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CA46" w14:textId="77777777" w:rsidR="00271E3B" w:rsidRPr="00CD1CB7" w:rsidRDefault="00271E3B">
      <w:pPr>
        <w:pStyle w:val="Title"/>
        <w:rPr>
          <w:lang w:val="en-AU"/>
        </w:rPr>
      </w:pPr>
    </w:p>
    <w:p w14:paraId="4F22BB4B" w14:textId="77777777" w:rsidR="00271E3B" w:rsidRPr="00CD1CB7" w:rsidRDefault="00271E3B">
      <w:pPr>
        <w:pStyle w:val="Title"/>
        <w:rPr>
          <w:lang w:val="en-AU"/>
        </w:rPr>
      </w:pPr>
    </w:p>
    <w:p w14:paraId="0277FA40" w14:textId="77777777" w:rsidR="00271E3B" w:rsidRPr="00CD1CB7" w:rsidRDefault="00271E3B" w:rsidP="00B73124">
      <w:pPr>
        <w:pStyle w:val="Title"/>
        <w:jc w:val="center"/>
        <w:rPr>
          <w:lang w:val="en-AU"/>
        </w:rPr>
      </w:pPr>
    </w:p>
    <w:p w14:paraId="4FC82019" w14:textId="77777777" w:rsidR="00271E3B" w:rsidRPr="00CD1CB7" w:rsidRDefault="008E6158">
      <w:pPr>
        <w:pStyle w:val="Title"/>
        <w:rPr>
          <w:lang w:val="en-AU"/>
        </w:rPr>
      </w:pPr>
      <w:r w:rsidRPr="00CD1CB7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891FE46" wp14:editId="13D4CDD3">
            <wp:simplePos x="0" y="0"/>
            <wp:positionH relativeFrom="margin">
              <wp:align>center</wp:align>
            </wp:positionH>
            <wp:positionV relativeFrom="paragraph">
              <wp:posOffset>194207</wp:posOffset>
            </wp:positionV>
            <wp:extent cx="5424616" cy="530766"/>
            <wp:effectExtent l="0" t="0" r="0" b="3175"/>
            <wp:wrapNone/>
            <wp:docPr id="1" name="Picture 1" descr="ZC_LOGO_PMS32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C_LOGO_PMS3258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16" cy="53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4376D" w14:textId="77777777" w:rsidR="003359DE" w:rsidRPr="00CD1CB7" w:rsidRDefault="003359DE" w:rsidP="003359DE">
      <w:pPr>
        <w:rPr>
          <w:lang w:val="en-AU"/>
        </w:rPr>
      </w:pPr>
    </w:p>
    <w:p w14:paraId="2A4F20FF" w14:textId="44440202" w:rsidR="00771F16" w:rsidRPr="00CD1CB7" w:rsidRDefault="00716E68" w:rsidP="003359DE">
      <w:pPr>
        <w:pStyle w:val="Title"/>
        <w:spacing w:before="360"/>
        <w:jc w:val="center"/>
        <w:rPr>
          <w:color w:val="1C2933" w:themeColor="text2" w:themeShade="BF"/>
          <w:sz w:val="48"/>
          <w:szCs w:val="48"/>
          <w:lang w:val="en-AU"/>
        </w:rPr>
      </w:pPr>
      <w:bookmarkStart w:id="0" w:name="_Hlk483578647"/>
      <w:r>
        <w:rPr>
          <w:color w:val="1C2933" w:themeColor="text2" w:themeShade="BF"/>
          <w:sz w:val="48"/>
          <w:szCs w:val="48"/>
          <w:lang w:val="en-AU"/>
        </w:rPr>
        <w:t>DALI-2</w:t>
      </w:r>
      <w:r w:rsidR="00375BBD" w:rsidRPr="00CD1CB7">
        <w:rPr>
          <w:color w:val="1C2933" w:themeColor="text2" w:themeShade="BF"/>
          <w:sz w:val="48"/>
          <w:szCs w:val="48"/>
          <w:lang w:val="en-AU"/>
        </w:rPr>
        <w:t xml:space="preserve"> Specification</w:t>
      </w:r>
      <w:r w:rsidR="002F540D">
        <w:rPr>
          <w:color w:val="1C2933" w:themeColor="text2" w:themeShade="BF"/>
          <w:sz w:val="48"/>
          <w:szCs w:val="48"/>
          <w:lang w:val="en-AU"/>
        </w:rPr>
        <w:t xml:space="preserve"> – Australia</w:t>
      </w:r>
      <w:r w:rsidR="006A1129">
        <w:rPr>
          <w:color w:val="1C2933" w:themeColor="text2" w:themeShade="BF"/>
          <w:sz w:val="48"/>
          <w:szCs w:val="48"/>
          <w:lang w:val="en-AU"/>
        </w:rPr>
        <w:t>/New Zealand</w:t>
      </w:r>
    </w:p>
    <w:bookmarkEnd w:id="0"/>
    <w:p w14:paraId="38B1ACA8" w14:textId="77777777" w:rsidR="00670154" w:rsidRPr="00CD1CB7" w:rsidRDefault="00670154" w:rsidP="00670154">
      <w:pPr>
        <w:rPr>
          <w:lang w:val="en-AU"/>
        </w:rPr>
      </w:pPr>
    </w:p>
    <w:p w14:paraId="13397097" w14:textId="77777777" w:rsidR="00670154" w:rsidRPr="00CD1CB7" w:rsidRDefault="00670154">
      <w:pPr>
        <w:rPr>
          <w:lang w:val="en-AU"/>
        </w:rPr>
      </w:pPr>
    </w:p>
    <w:p w14:paraId="1DA1163E" w14:textId="77777777" w:rsidR="00B73124" w:rsidRPr="00CD1CB7" w:rsidRDefault="00670154" w:rsidP="00B73124">
      <w:pPr>
        <w:rPr>
          <w:lang w:val="en-AU"/>
        </w:rPr>
      </w:pPr>
      <w:r w:rsidRPr="00CD1CB7">
        <w:rPr>
          <w:lang w:val="en-AU"/>
        </w:rPr>
        <w:br/>
      </w:r>
      <w:r w:rsidR="00B73124" w:rsidRPr="00CD1CB7">
        <w:rPr>
          <w:lang w:val="en-AU"/>
        </w:rPr>
        <w:br w:type="page"/>
      </w:r>
    </w:p>
    <w:p w14:paraId="47DF03A4" w14:textId="7DBB6496" w:rsidR="00232E6D" w:rsidRDefault="0034553A" w:rsidP="0013308B">
      <w:pPr>
        <w:pStyle w:val="Heading2"/>
        <w:numPr>
          <w:ilvl w:val="0"/>
          <w:numId w:val="14"/>
        </w:numPr>
        <w:rPr>
          <w:lang w:val="en-AU"/>
        </w:rPr>
      </w:pPr>
      <w:r w:rsidRPr="00CD1CB7">
        <w:rPr>
          <w:lang w:val="en-AU"/>
        </w:rPr>
        <w:lastRenderedPageBreak/>
        <w:t>General</w:t>
      </w:r>
    </w:p>
    <w:p w14:paraId="190EDBB2" w14:textId="7E10688C" w:rsidR="009C09B4" w:rsidRPr="009C09B4" w:rsidRDefault="00A53AA8" w:rsidP="009C09B4">
      <w:pPr>
        <w:rPr>
          <w:lang w:val="en-AU"/>
        </w:rPr>
      </w:pPr>
      <w:r>
        <w:rPr>
          <w:lang w:val="en-AU"/>
        </w:rPr>
        <w:t xml:space="preserve">The lighting control system shall be based on open standards confirming to best practice </w:t>
      </w:r>
      <w:r w:rsidR="00CA3B8A">
        <w:rPr>
          <w:lang w:val="en-AU"/>
        </w:rPr>
        <w:t xml:space="preserve">design, </w:t>
      </w:r>
      <w:r w:rsidR="004B65E0">
        <w:rPr>
          <w:lang w:val="en-AU"/>
        </w:rPr>
        <w:t xml:space="preserve">commissioning, </w:t>
      </w:r>
      <w:r w:rsidR="00F55CFC">
        <w:rPr>
          <w:lang w:val="en-AU"/>
        </w:rPr>
        <w:t>maintenance,</w:t>
      </w:r>
      <w:r w:rsidR="00CA3B8A">
        <w:rPr>
          <w:lang w:val="en-AU"/>
        </w:rPr>
        <w:t xml:space="preserve"> </w:t>
      </w:r>
      <w:r w:rsidR="004B65E0">
        <w:rPr>
          <w:lang w:val="en-AU"/>
        </w:rPr>
        <w:t>and security.</w:t>
      </w:r>
    </w:p>
    <w:p w14:paraId="519B907B" w14:textId="4EBD975B" w:rsidR="007E3E08" w:rsidRPr="00CD1CB7" w:rsidRDefault="0009384F" w:rsidP="00AE51B4">
      <w:pPr>
        <w:pStyle w:val="GeneralnumberedItem"/>
      </w:pPr>
      <w:r w:rsidRPr="00CD1CB7">
        <w:t xml:space="preserve">The </w:t>
      </w:r>
      <w:r w:rsidR="00DE2049" w:rsidRPr="00AE51B4">
        <w:t>lighting</w:t>
      </w:r>
      <w:r w:rsidR="00DE2049" w:rsidRPr="00CD1CB7">
        <w:t xml:space="preserve"> </w:t>
      </w:r>
      <w:r w:rsidR="00710E9B">
        <w:t>control</w:t>
      </w:r>
      <w:r w:rsidR="00DE2049" w:rsidRPr="00CD1CB7">
        <w:t xml:space="preserve"> system </w:t>
      </w:r>
      <w:r w:rsidR="005E403F" w:rsidRPr="00CD1CB7">
        <w:t>(L</w:t>
      </w:r>
      <w:r w:rsidR="00710E9B">
        <w:t>C</w:t>
      </w:r>
      <w:r w:rsidR="005E403F" w:rsidRPr="00CD1CB7">
        <w:t xml:space="preserve">S) </w:t>
      </w:r>
      <w:r w:rsidR="00DE2049" w:rsidRPr="00CD1CB7">
        <w:t xml:space="preserve">shall be </w:t>
      </w:r>
      <w:r w:rsidR="005E403F" w:rsidRPr="00CD1CB7">
        <w:t>built upon</w:t>
      </w:r>
      <w:r w:rsidR="00713041">
        <w:t xml:space="preserve"> the</w:t>
      </w:r>
      <w:r w:rsidR="005E403F" w:rsidRPr="00CD1CB7">
        <w:t xml:space="preserve"> </w:t>
      </w:r>
      <w:r w:rsidR="00B46D1A" w:rsidRPr="00CD1CB7">
        <w:t>open</w:t>
      </w:r>
      <w:r w:rsidR="00713041">
        <w:t xml:space="preserve"> AS/NZS 62386</w:t>
      </w:r>
      <w:r w:rsidR="00B46D1A" w:rsidRPr="00CD1CB7">
        <w:t xml:space="preserve"> </w:t>
      </w:r>
      <w:r w:rsidR="005E403F" w:rsidRPr="00CD1CB7">
        <w:t xml:space="preserve">standards </w:t>
      </w:r>
      <w:r w:rsidR="003972F1">
        <w:t xml:space="preserve">as </w:t>
      </w:r>
      <w:r w:rsidR="005E403F" w:rsidRPr="00CD1CB7">
        <w:t xml:space="preserve">published </w:t>
      </w:r>
      <w:r w:rsidR="00C423D2" w:rsidRPr="00CD1CB7">
        <w:t xml:space="preserve">by </w:t>
      </w:r>
      <w:r w:rsidR="006466E1" w:rsidRPr="00CD1CB7">
        <w:t>Standard</w:t>
      </w:r>
      <w:r w:rsidR="00627A33" w:rsidRPr="00CD1CB7">
        <w:t>s</w:t>
      </w:r>
      <w:r w:rsidR="006466E1" w:rsidRPr="00CD1CB7">
        <w:t xml:space="preserve"> Australia</w:t>
      </w:r>
      <w:r w:rsidR="00B43F3F" w:rsidRPr="00CD1CB7">
        <w:t xml:space="preserve">. </w:t>
      </w:r>
    </w:p>
    <w:p w14:paraId="26837582" w14:textId="4B1F258D" w:rsidR="00325C3F" w:rsidRPr="00CD1CB7" w:rsidRDefault="00370D56" w:rsidP="00AE51B4">
      <w:pPr>
        <w:pStyle w:val="GeneralnumberedItem"/>
      </w:pPr>
      <w:r w:rsidRPr="00CD1CB7">
        <w:t xml:space="preserve">The </w:t>
      </w:r>
      <w:r w:rsidR="003972F1">
        <w:t>LCS</w:t>
      </w:r>
      <w:r w:rsidRPr="00CD1CB7">
        <w:t xml:space="preserve"> shall </w:t>
      </w:r>
      <w:r w:rsidR="008B7289">
        <w:t xml:space="preserve">have native </w:t>
      </w:r>
      <w:r w:rsidRPr="00CD1CB7">
        <w:t>support</w:t>
      </w:r>
      <w:r w:rsidR="00CE6C7E">
        <w:t xml:space="preserve"> for</w:t>
      </w:r>
      <w:r w:rsidRPr="00CD1CB7">
        <w:t xml:space="preserve"> DALI and DALI-2</w:t>
      </w:r>
      <w:r w:rsidR="003972F1">
        <w:t xml:space="preserve"> input</w:t>
      </w:r>
      <w:r w:rsidR="007841E7">
        <w:t xml:space="preserve"> (switches / sensors)</w:t>
      </w:r>
      <w:r w:rsidR="003972F1">
        <w:t xml:space="preserve"> and output</w:t>
      </w:r>
      <w:r w:rsidR="007841E7">
        <w:t xml:space="preserve"> (LED drivers</w:t>
      </w:r>
      <w:r w:rsidR="00DB19A1">
        <w:t>/</w:t>
      </w:r>
      <w:r w:rsidR="007841E7">
        <w:t>relays</w:t>
      </w:r>
      <w:r w:rsidR="00DB19A1">
        <w:t>/dimmers)</w:t>
      </w:r>
      <w:r w:rsidR="003972F1">
        <w:t xml:space="preserve"> devices based on</w:t>
      </w:r>
      <w:r w:rsidR="008A69AA" w:rsidRPr="00CD1CB7">
        <w:t xml:space="preserve"> IEC 62383 </w:t>
      </w:r>
      <w:r w:rsidR="00C46318">
        <w:t>without requiring a p</w:t>
      </w:r>
      <w:r w:rsidR="006344D3" w:rsidRPr="00CD1CB7">
        <w:t xml:space="preserve">rotocol </w:t>
      </w:r>
      <w:r w:rsidR="00FF789B" w:rsidRPr="00CD1CB7">
        <w:t>converter</w:t>
      </w:r>
      <w:r w:rsidR="009463B9" w:rsidRPr="00CD1CB7">
        <w:t xml:space="preserve"> or </w:t>
      </w:r>
      <w:r w:rsidR="00C50E81" w:rsidRPr="00CD1CB7">
        <w:t>gateways.</w:t>
      </w:r>
      <w:r w:rsidR="008A69AA" w:rsidRPr="00CD1CB7">
        <w:t xml:space="preserve"> </w:t>
      </w:r>
    </w:p>
    <w:p w14:paraId="55C7A584" w14:textId="472EC99B" w:rsidR="006466E1" w:rsidRPr="00CD1CB7" w:rsidRDefault="004E36FA" w:rsidP="00AE51B4">
      <w:pPr>
        <w:pStyle w:val="GeneralnumberedItem"/>
      </w:pPr>
      <w:r>
        <w:t>Controllers should support</w:t>
      </w:r>
      <w:r w:rsidR="006466E1" w:rsidRPr="00CD1CB7">
        <w:t xml:space="preserve"> multi-master</w:t>
      </w:r>
      <w:r>
        <w:t xml:space="preserve"> </w:t>
      </w:r>
      <w:r w:rsidR="000322A0">
        <w:t>and input device requirements</w:t>
      </w:r>
      <w:r w:rsidR="006466E1" w:rsidRPr="00CD1CB7">
        <w:t xml:space="preserve"> defined in </w:t>
      </w:r>
      <w:r w:rsidR="000322A0">
        <w:t xml:space="preserve">AS / NZS </w:t>
      </w:r>
      <w:r w:rsidR="006466E1" w:rsidRPr="00CD1CB7">
        <w:t>62386-103.</w:t>
      </w:r>
      <w:r w:rsidR="00627A33" w:rsidRPr="00CD1CB7">
        <w:t xml:space="preserve"> </w:t>
      </w:r>
      <w:r w:rsidR="00B43523">
        <w:t xml:space="preserve">To ensure </w:t>
      </w:r>
      <w:r w:rsidR="00AC57C4">
        <w:t>compatibility with products from a range of vendors, controllers that</w:t>
      </w:r>
      <w:r w:rsidR="00031392">
        <w:t xml:space="preserve"> that support only </w:t>
      </w:r>
      <w:r w:rsidR="00A469B9">
        <w:t>proprietary</w:t>
      </w:r>
      <w:r w:rsidR="00031392">
        <w:t xml:space="preserve"> </w:t>
      </w:r>
      <w:r w:rsidR="00A469B9">
        <w:t>input devices</w:t>
      </w:r>
      <w:r w:rsidR="008335C2">
        <w:t xml:space="preserve"> are</w:t>
      </w:r>
      <w:r w:rsidR="00A8698D">
        <w:t xml:space="preserve"> not suitable.</w:t>
      </w:r>
      <w:r w:rsidR="008335C2">
        <w:t xml:space="preserve"> </w:t>
      </w:r>
    </w:p>
    <w:p w14:paraId="0B119F08" w14:textId="132EF4A4" w:rsidR="006A3CDB" w:rsidRPr="00CD1CB7" w:rsidRDefault="005A3764" w:rsidP="00AE51B4">
      <w:pPr>
        <w:pStyle w:val="GeneralnumberedItem"/>
      </w:pPr>
      <w:r>
        <w:t xml:space="preserve">The LCS shall support the device types required </w:t>
      </w:r>
      <w:r w:rsidR="00CB4D52">
        <w:t xml:space="preserve">to achieve the defined </w:t>
      </w:r>
      <w:r w:rsidR="00195967">
        <w:t>control schedule whilst considering future upgrades. At a minimum a control system should support.</w:t>
      </w:r>
      <w:r w:rsidR="006A3CDB" w:rsidRPr="00CD1CB7">
        <w:t xml:space="preserve"> </w:t>
      </w:r>
    </w:p>
    <w:p w14:paraId="54EBB780" w14:textId="2D80C5C2" w:rsidR="00E758B6" w:rsidRPr="00C12D13" w:rsidRDefault="00C12D13" w:rsidP="00C12D13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201</w:t>
      </w:r>
      <w:r w:rsidRPr="00CD1CB7">
        <w:rPr>
          <w:lang w:val="en-AU"/>
        </w:rPr>
        <w:tab/>
        <w:t xml:space="preserve">Fluorescent Lamps (Device </w:t>
      </w:r>
      <w:r>
        <w:rPr>
          <w:lang w:val="en-AU"/>
        </w:rPr>
        <w:t>T</w:t>
      </w:r>
      <w:r w:rsidRPr="00CD1CB7">
        <w:rPr>
          <w:lang w:val="en-AU"/>
        </w:rPr>
        <w:t>ype 0)</w:t>
      </w:r>
      <w:r w:rsidRPr="00C12D13">
        <w:rPr>
          <w:lang w:val="en-AU"/>
        </w:rPr>
        <w:br/>
      </w:r>
      <w:r w:rsidR="00E758B6" w:rsidRPr="00C12D13">
        <w:rPr>
          <w:lang w:val="en-AU"/>
        </w:rPr>
        <w:t>Part 207</w:t>
      </w:r>
      <w:r w:rsidR="00E758B6" w:rsidRPr="00C12D13">
        <w:rPr>
          <w:lang w:val="en-AU"/>
        </w:rPr>
        <w:tab/>
        <w:t>LED modules (</w:t>
      </w:r>
      <w:r w:rsidR="00CD1CB7" w:rsidRPr="00C12D13">
        <w:rPr>
          <w:lang w:val="en-AU"/>
        </w:rPr>
        <w:t>D</w:t>
      </w:r>
      <w:r w:rsidR="00E758B6" w:rsidRPr="00C12D13">
        <w:rPr>
          <w:lang w:val="en-AU"/>
        </w:rPr>
        <w:t xml:space="preserve">evice </w:t>
      </w:r>
      <w:r w:rsidR="00CD1CB7" w:rsidRPr="00C12D13">
        <w:rPr>
          <w:lang w:val="en-AU"/>
        </w:rPr>
        <w:t>T</w:t>
      </w:r>
      <w:r w:rsidR="00E758B6" w:rsidRPr="00C12D13">
        <w:rPr>
          <w:lang w:val="en-AU"/>
        </w:rPr>
        <w:t>ype 6)</w:t>
      </w:r>
    </w:p>
    <w:p w14:paraId="71EB86B5" w14:textId="21D6255F" w:rsidR="00E758B6" w:rsidRPr="00CD1CB7" w:rsidRDefault="00E758B6" w:rsidP="00304C35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209</w:t>
      </w:r>
      <w:r w:rsidRPr="00CD1CB7">
        <w:rPr>
          <w:lang w:val="en-AU"/>
        </w:rPr>
        <w:tab/>
        <w:t>Colour change</w:t>
      </w:r>
      <w:r w:rsidR="00CD1CB7" w:rsidRPr="00CD1CB7">
        <w:rPr>
          <w:lang w:val="en-AU"/>
        </w:rPr>
        <w:t xml:space="preserve"> (Device Type 8)</w:t>
      </w:r>
    </w:p>
    <w:p w14:paraId="63553A01" w14:textId="3E4A79E2" w:rsidR="00E758B6" w:rsidRPr="005B4A8F" w:rsidRDefault="00E758B6" w:rsidP="005B4A8F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301</w:t>
      </w:r>
      <w:r w:rsidRPr="00CD1CB7">
        <w:rPr>
          <w:lang w:val="en-AU"/>
        </w:rPr>
        <w:tab/>
        <w:t>Particular requirements – Input devices – Push buttons</w:t>
      </w:r>
      <w:r w:rsidR="005B4A8F">
        <w:rPr>
          <w:lang w:val="en-AU"/>
        </w:rPr>
        <w:br/>
      </w:r>
      <w:r w:rsidR="005B4A8F" w:rsidRPr="00CD1CB7">
        <w:rPr>
          <w:lang w:val="en-AU"/>
        </w:rPr>
        <w:t>Part 302</w:t>
      </w:r>
      <w:r w:rsidR="005B4A8F" w:rsidRPr="00CD1CB7">
        <w:rPr>
          <w:lang w:val="en-AU"/>
        </w:rPr>
        <w:tab/>
        <w:t>Particular requirements – Input devices – Absolute input devices</w:t>
      </w:r>
    </w:p>
    <w:p w14:paraId="0EA0CE83" w14:textId="77777777" w:rsidR="00E758B6" w:rsidRPr="00CD1CB7" w:rsidRDefault="00E758B6" w:rsidP="00304C35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303</w:t>
      </w:r>
      <w:r w:rsidRPr="00CD1CB7">
        <w:rPr>
          <w:lang w:val="en-AU"/>
        </w:rPr>
        <w:tab/>
        <w:t>Particular requirements – Input devices – Occupancy sensor</w:t>
      </w:r>
    </w:p>
    <w:p w14:paraId="4A1F2B5D" w14:textId="77777777" w:rsidR="00E758B6" w:rsidRPr="00CD1CB7" w:rsidRDefault="00E758B6" w:rsidP="00304C35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304</w:t>
      </w:r>
      <w:r w:rsidRPr="00CD1CB7">
        <w:rPr>
          <w:lang w:val="en-AU"/>
        </w:rPr>
        <w:tab/>
        <w:t>Particular requirements – Input devices – Light sensor</w:t>
      </w:r>
    </w:p>
    <w:p w14:paraId="28B92157" w14:textId="3DC577D8" w:rsidR="00644527" w:rsidRPr="00644527" w:rsidRDefault="00644527" w:rsidP="00644527">
      <w:pPr>
        <w:pStyle w:val="GeneralnumberedItem"/>
      </w:pPr>
      <w:r>
        <w:t xml:space="preserve">Where required </w:t>
      </w:r>
      <w:r w:rsidR="005B4A8F">
        <w:t>the control system should additionally support.</w:t>
      </w:r>
    </w:p>
    <w:p w14:paraId="4979A12D" w14:textId="77777777" w:rsidR="00195967" w:rsidRPr="00CD1CB7" w:rsidRDefault="00195967" w:rsidP="00195967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202</w:t>
      </w:r>
      <w:r w:rsidRPr="00CD1CB7">
        <w:rPr>
          <w:lang w:val="en-AU"/>
        </w:rPr>
        <w:tab/>
        <w:t>Self-contained emergency lighting (</w:t>
      </w:r>
      <w:r>
        <w:rPr>
          <w:lang w:val="en-AU"/>
        </w:rPr>
        <w:t>D</w:t>
      </w:r>
      <w:r w:rsidRPr="00CD1CB7">
        <w:rPr>
          <w:lang w:val="en-AU"/>
        </w:rPr>
        <w:t xml:space="preserve">evice </w:t>
      </w:r>
      <w:r>
        <w:rPr>
          <w:lang w:val="en-AU"/>
        </w:rPr>
        <w:t>T</w:t>
      </w:r>
      <w:r w:rsidRPr="00CD1CB7">
        <w:rPr>
          <w:lang w:val="en-AU"/>
        </w:rPr>
        <w:t>ype 1)</w:t>
      </w:r>
    </w:p>
    <w:p w14:paraId="783DC027" w14:textId="77777777" w:rsidR="00195967" w:rsidRPr="00CD1CB7" w:rsidRDefault="00195967" w:rsidP="00195967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206</w:t>
      </w:r>
      <w:r w:rsidRPr="00CD1CB7">
        <w:rPr>
          <w:lang w:val="en-AU"/>
        </w:rPr>
        <w:tab/>
        <w:t xml:space="preserve">Conversion to DC voltage (Device </w:t>
      </w:r>
      <w:r>
        <w:rPr>
          <w:lang w:val="en-AU"/>
        </w:rPr>
        <w:t>T</w:t>
      </w:r>
      <w:r w:rsidRPr="00CD1CB7">
        <w:rPr>
          <w:lang w:val="en-AU"/>
        </w:rPr>
        <w:t>ype 5)</w:t>
      </w:r>
    </w:p>
    <w:p w14:paraId="74019D2A" w14:textId="77777777" w:rsidR="00195967" w:rsidRPr="00CD1CB7" w:rsidRDefault="00195967" w:rsidP="00195967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208</w:t>
      </w:r>
      <w:r w:rsidRPr="00CD1CB7">
        <w:rPr>
          <w:lang w:val="en-AU"/>
        </w:rPr>
        <w:tab/>
        <w:t xml:space="preserve">Switching function (Device </w:t>
      </w:r>
      <w:r>
        <w:rPr>
          <w:lang w:val="en-AU"/>
        </w:rPr>
        <w:t>T</w:t>
      </w:r>
      <w:r w:rsidRPr="00CD1CB7">
        <w:rPr>
          <w:lang w:val="en-AU"/>
        </w:rPr>
        <w:t>ype 7)</w:t>
      </w:r>
    </w:p>
    <w:p w14:paraId="3411AB6A" w14:textId="77777777" w:rsidR="00195967" w:rsidRPr="00CD1CB7" w:rsidRDefault="00195967" w:rsidP="00195967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218</w:t>
      </w:r>
      <w:r w:rsidRPr="00CD1CB7">
        <w:rPr>
          <w:lang w:val="en-AU"/>
        </w:rPr>
        <w:tab/>
        <w:t>Dimming curve selection</w:t>
      </w:r>
    </w:p>
    <w:p w14:paraId="24E9C445" w14:textId="77777777" w:rsidR="00195967" w:rsidRPr="00CD1CB7" w:rsidRDefault="00195967" w:rsidP="00195967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252</w:t>
      </w:r>
      <w:r w:rsidRPr="00CD1CB7">
        <w:rPr>
          <w:lang w:val="en-AU"/>
        </w:rPr>
        <w:tab/>
        <w:t>Energy Reporting</w:t>
      </w:r>
    </w:p>
    <w:p w14:paraId="7B576C7D" w14:textId="5801B8B4" w:rsidR="00B95F24" w:rsidRPr="00B95F24" w:rsidRDefault="00195967" w:rsidP="00331A13">
      <w:pPr>
        <w:pStyle w:val="ListParagraph"/>
        <w:ind w:left="1440"/>
        <w:rPr>
          <w:lang w:val="en-AU"/>
        </w:rPr>
      </w:pPr>
      <w:r w:rsidRPr="00CD1CB7">
        <w:rPr>
          <w:lang w:val="en-AU"/>
        </w:rPr>
        <w:t>Part 305</w:t>
      </w:r>
      <w:r w:rsidRPr="00CD1CB7">
        <w:rPr>
          <w:lang w:val="en-AU"/>
        </w:rPr>
        <w:tab/>
        <w:t>Colour sensor (upgradeable)</w:t>
      </w:r>
    </w:p>
    <w:p w14:paraId="368F2219" w14:textId="5C7572AF" w:rsidR="00554509" w:rsidRPr="00CD1CB7" w:rsidRDefault="00911D94" w:rsidP="00AE51B4">
      <w:pPr>
        <w:pStyle w:val="GeneralnumberedItem"/>
      </w:pPr>
      <w:r>
        <w:t xml:space="preserve">The control system shall be designed to ensure </w:t>
      </w:r>
      <w:r w:rsidR="0004166C">
        <w:t xml:space="preserve">best possible </w:t>
      </w:r>
      <w:r>
        <w:t>system robust</w:t>
      </w:r>
      <w:r w:rsidR="0004166C">
        <w:t>ness</w:t>
      </w:r>
      <w:r w:rsidR="00AB09E8">
        <w:t xml:space="preserve">. Single failure points </w:t>
      </w:r>
      <w:r w:rsidR="00BF0F4E">
        <w:t xml:space="preserve">shall be avoided. Distributed control </w:t>
      </w:r>
      <w:r w:rsidR="00551091">
        <w:t>is ideal.</w:t>
      </w:r>
      <w:r w:rsidR="00BF0F4E">
        <w:t xml:space="preserve"> </w:t>
      </w:r>
    </w:p>
    <w:p w14:paraId="580299B8" w14:textId="6E860E79" w:rsidR="00232E6D" w:rsidRPr="00F87230" w:rsidRDefault="00554509" w:rsidP="002518B1">
      <w:pPr>
        <w:pStyle w:val="GeneralnumberedItem"/>
        <w:numPr>
          <w:ilvl w:val="1"/>
          <w:numId w:val="14"/>
        </w:numPr>
      </w:pPr>
      <w:r w:rsidRPr="00CD1CB7">
        <w:t>The L</w:t>
      </w:r>
      <w:r w:rsidR="00E8782F">
        <w:t>C</w:t>
      </w:r>
      <w:r w:rsidRPr="00CD1CB7">
        <w:t>S shall be securely firmware upgradable from a central location and allow future compatibility with newer standards and functionality.</w:t>
      </w:r>
    </w:p>
    <w:p w14:paraId="0D158C33" w14:textId="5E4BA8DA" w:rsidR="00BB2492" w:rsidRPr="00CD1CB7" w:rsidRDefault="00BB2492" w:rsidP="00AE51B4">
      <w:pPr>
        <w:pStyle w:val="GeneralnumberedItem"/>
        <w:rPr>
          <w:rFonts w:ascii="Times New Roman" w:hAnsi="Times New Roman"/>
        </w:rPr>
      </w:pPr>
      <w:r w:rsidRPr="00CD1CB7">
        <w:t xml:space="preserve">The control system </w:t>
      </w:r>
      <w:r w:rsidR="00E8782F">
        <w:t xml:space="preserve">shall support the use of a single </w:t>
      </w:r>
      <w:r w:rsidRPr="00CD1CB7">
        <w:t xml:space="preserve">line for </w:t>
      </w:r>
      <w:r w:rsidR="00D94627">
        <w:t xml:space="preserve">input, </w:t>
      </w:r>
      <w:r w:rsidR="00793620" w:rsidRPr="00CD1CB7">
        <w:t xml:space="preserve">output </w:t>
      </w:r>
      <w:r w:rsidR="00D94627">
        <w:t>and emergency</w:t>
      </w:r>
      <w:r w:rsidR="00DB19A1">
        <w:t xml:space="preserve"> devices</w:t>
      </w:r>
      <w:r w:rsidR="00793620" w:rsidRPr="00CD1CB7">
        <w:t xml:space="preserve"> in </w:t>
      </w:r>
      <w:r w:rsidR="00414C67" w:rsidRPr="00CD1CB7">
        <w:t>accordance</w:t>
      </w:r>
      <w:r w:rsidR="00793620" w:rsidRPr="00CD1CB7">
        <w:t xml:space="preserve"> </w:t>
      </w:r>
      <w:r w:rsidR="004740F8">
        <w:t>with</w:t>
      </w:r>
      <w:r w:rsidR="00793620" w:rsidRPr="00CD1CB7">
        <w:t xml:space="preserve"> the DALI-2 </w:t>
      </w:r>
      <w:r w:rsidR="00414C67" w:rsidRPr="00CD1CB7">
        <w:t>protocol</w:t>
      </w:r>
      <w:r w:rsidR="00793620" w:rsidRPr="00CD1CB7">
        <w:t xml:space="preserve"> to minimise wiring and </w:t>
      </w:r>
      <w:r w:rsidR="004740F8">
        <w:t>commissioning</w:t>
      </w:r>
      <w:r w:rsidR="00793620" w:rsidRPr="00CD1CB7">
        <w:t xml:space="preserve"> expenses. </w:t>
      </w:r>
    </w:p>
    <w:p w14:paraId="47D44901" w14:textId="62B1BD22" w:rsidR="003447B5" w:rsidRPr="002D4387" w:rsidRDefault="001D6950" w:rsidP="00AE51B4">
      <w:pPr>
        <w:pStyle w:val="GeneralnumberedItem"/>
        <w:rPr>
          <w:rFonts w:ascii="Times New Roman" w:hAnsi="Times New Roman"/>
        </w:rPr>
      </w:pPr>
      <w:r>
        <w:t>Linking of control</w:t>
      </w:r>
      <w:r w:rsidR="009B2545">
        <w:t xml:space="preserve"> system components should be via an open standard such as TCP / IP ethernet. Where ethernet is used the controllers shall be suitable for use on</w:t>
      </w:r>
      <w:r w:rsidR="00E06F02">
        <w:t xml:space="preserve"> both existing IT infrastructure a dedicated </w:t>
      </w:r>
      <w:r w:rsidR="00E06F02" w:rsidRPr="00CD1CB7">
        <w:t xml:space="preserve">Building Systems Network (BSN) </w:t>
      </w:r>
      <w:r w:rsidR="00E06F02">
        <w:t xml:space="preserve">as stipulated </w:t>
      </w:r>
      <w:r w:rsidR="004E4CEA">
        <w:t>in the electrical specification.</w:t>
      </w:r>
      <w:r w:rsidR="009B2545">
        <w:t xml:space="preserve"> </w:t>
      </w:r>
    </w:p>
    <w:p w14:paraId="57B1A41B" w14:textId="755DF346" w:rsidR="002D4387" w:rsidRPr="00CD1CB7" w:rsidRDefault="002D4387" w:rsidP="00AE51B4">
      <w:pPr>
        <w:pStyle w:val="GeneralnumberedItem"/>
        <w:rPr>
          <w:rFonts w:ascii="Times New Roman" w:hAnsi="Times New Roman"/>
        </w:rPr>
      </w:pPr>
      <w:r>
        <w:t>Where TCP / IP connections are used network devices shall support a minimum of 100mbps connection speed for use in modern networks.</w:t>
      </w:r>
    </w:p>
    <w:p w14:paraId="5F10A9C3" w14:textId="5D51D196" w:rsidR="00CC2D91" w:rsidRPr="00CD1CB7" w:rsidRDefault="00AF2515" w:rsidP="004E4CEA">
      <w:pPr>
        <w:pStyle w:val="GeneralnumberedItem"/>
        <w:rPr>
          <w:rFonts w:ascii="Times New Roman" w:hAnsi="Times New Roman"/>
        </w:rPr>
      </w:pPr>
      <w:r w:rsidRPr="00CD1CB7">
        <w:lastRenderedPageBreak/>
        <w:t xml:space="preserve">System time shall be set with </w:t>
      </w:r>
      <w:r w:rsidR="00055455" w:rsidRPr="00CD1CB7">
        <w:t>an</w:t>
      </w:r>
      <w:r w:rsidRPr="00CD1CB7">
        <w:t xml:space="preserve"> open protocol such as </w:t>
      </w:r>
      <w:r w:rsidR="00C840F0" w:rsidRPr="00CD1CB7">
        <w:t xml:space="preserve">Network Time Protocol (NTP) </w:t>
      </w:r>
      <w:r w:rsidR="00934B15" w:rsidRPr="00CD1CB7">
        <w:t xml:space="preserve">that does not require manual configuration to establish or maintain. Time clocks that must be manually set </w:t>
      </w:r>
      <w:r w:rsidR="00170511">
        <w:t>are discouraged.</w:t>
      </w:r>
    </w:p>
    <w:p w14:paraId="26F9C6FD" w14:textId="1F4517A2" w:rsidR="00062C03" w:rsidRPr="00062C03" w:rsidRDefault="00BF389D" w:rsidP="00AE51B4">
      <w:pPr>
        <w:pStyle w:val="GeneralnumberedItem"/>
        <w:rPr>
          <w:rFonts w:ascii="Times New Roman" w:hAnsi="Times New Roman"/>
        </w:rPr>
      </w:pPr>
      <w:r>
        <w:t xml:space="preserve">On networks of more than line, all </w:t>
      </w:r>
      <w:r w:rsidR="00F776AD">
        <w:t xml:space="preserve">commissioning and maintenance shall be possible from a central location. </w:t>
      </w:r>
      <w:r w:rsidR="00AB6513">
        <w:t>The control system as installed should provide all utilities required to address configure</w:t>
      </w:r>
      <w:r w:rsidR="00897526">
        <w:t xml:space="preserve">, maintain, </w:t>
      </w:r>
      <w:r w:rsidR="001A6EBC">
        <w:t>monitor,</w:t>
      </w:r>
      <w:r w:rsidR="00897526">
        <w:t xml:space="preserve"> and diagnose faults. </w:t>
      </w:r>
      <w:r w:rsidR="00074A36">
        <w:t xml:space="preserve">Systems should not require connection of separate tools </w:t>
      </w:r>
      <w:r w:rsidR="00062C03">
        <w:t xml:space="preserve">for system </w:t>
      </w:r>
      <w:r w:rsidR="001A6EBC">
        <w:t>maintenance</w:t>
      </w:r>
      <w:r w:rsidR="00062C03">
        <w:t>.</w:t>
      </w:r>
    </w:p>
    <w:p w14:paraId="3D532CE7" w14:textId="18355BA7" w:rsidR="00062C03" w:rsidRPr="00062C03" w:rsidRDefault="008E4DED" w:rsidP="008E4DED">
      <w:pPr>
        <w:pStyle w:val="GeneralnumberedItem"/>
      </w:pPr>
      <w:r>
        <w:t>Remote configuration shall be possible via cloud interface that does not require remoti</w:t>
      </w:r>
      <w:r w:rsidR="00F85631">
        <w:t xml:space="preserve">ng in or port forwarding to the building services network. </w:t>
      </w:r>
    </w:p>
    <w:p w14:paraId="15F76726" w14:textId="68C653ED" w:rsidR="00B92739" w:rsidRPr="00BE5AD7" w:rsidRDefault="00125306" w:rsidP="00BE5AD7">
      <w:pPr>
        <w:pStyle w:val="GeneralnumberedItem"/>
        <w:rPr>
          <w:rFonts w:ascii="Times New Roman" w:hAnsi="Times New Roman"/>
        </w:rPr>
      </w:pPr>
      <w:r>
        <w:t xml:space="preserve">To support building configuration, the system should be </w:t>
      </w:r>
      <w:r w:rsidR="005D46AE">
        <w:t xml:space="preserve">expandable through the use of additional controllers on the </w:t>
      </w:r>
      <w:r w:rsidR="001B3B45">
        <w:t>existing network.</w:t>
      </w:r>
    </w:p>
    <w:p w14:paraId="68B130F8" w14:textId="1BFCD267" w:rsidR="00EF7F9C" w:rsidRPr="00BE5AD7" w:rsidRDefault="00F53F83" w:rsidP="00AE51B4">
      <w:pPr>
        <w:pStyle w:val="GeneralnumberedItem"/>
        <w:rPr>
          <w:rFonts w:ascii="Times New Roman" w:hAnsi="Times New Roman"/>
        </w:rPr>
      </w:pPr>
      <w:r>
        <w:t xml:space="preserve">The control system shall </w:t>
      </w:r>
      <w:r w:rsidR="0046146A">
        <w:t xml:space="preserve">employ </w:t>
      </w:r>
      <w:r w:rsidR="00D944C1">
        <w:t xml:space="preserve">authentication and </w:t>
      </w:r>
      <w:r w:rsidR="0046146A">
        <w:t>an encryption suit</w:t>
      </w:r>
      <w:r w:rsidR="00EF7F9C">
        <w:t>e</w:t>
      </w:r>
      <w:r w:rsidR="0046146A">
        <w:t xml:space="preserve"> equal to or better than TLS 1.2 for both </w:t>
      </w:r>
      <w:r w:rsidR="006720EF">
        <w:t>controller-to-controller</w:t>
      </w:r>
      <w:r w:rsidR="0046146A">
        <w:t xml:space="preserve"> communication</w:t>
      </w:r>
      <w:r w:rsidR="00EF7F9C">
        <w:t xml:space="preserve"> and controller to cloud / external server. </w:t>
      </w:r>
    </w:p>
    <w:p w14:paraId="4D207B81" w14:textId="549F3071" w:rsidR="00BE5AD7" w:rsidRPr="00BE5AD7" w:rsidRDefault="00BE5AD7" w:rsidP="00AE51B4">
      <w:pPr>
        <w:pStyle w:val="GeneralnumberedItem"/>
        <w:rPr>
          <w:rFonts w:ascii="Times New Roman" w:hAnsi="Times New Roman"/>
        </w:rPr>
      </w:pPr>
      <w:r w:rsidRPr="00BE5AD7">
        <w:t>RSA key length shall be suitable for enterprise grade security (E.G. 4096). The controller shall incorporate PSK and PKI mechanisms as appropriate for the application</w:t>
      </w:r>
    </w:p>
    <w:p w14:paraId="313A8A11" w14:textId="77777777" w:rsidR="008E4DED" w:rsidRPr="008E4DED" w:rsidRDefault="00EE0335" w:rsidP="00AE51B4">
      <w:pPr>
        <w:pStyle w:val="GeneralnumberedItem"/>
        <w:rPr>
          <w:rFonts w:ascii="Times New Roman" w:hAnsi="Times New Roman"/>
        </w:rPr>
      </w:pPr>
      <w:r>
        <w:t xml:space="preserve">The LCS shall require only outgoing ports </w:t>
      </w:r>
      <w:r w:rsidR="00170D4C">
        <w:t xml:space="preserve">for cloud connection. </w:t>
      </w:r>
    </w:p>
    <w:p w14:paraId="20C574A5" w14:textId="1001D17F" w:rsidR="00554509" w:rsidRPr="00894D42" w:rsidRDefault="008E4DED" w:rsidP="00AE51B4">
      <w:pPr>
        <w:pStyle w:val="GeneralnumberedItem"/>
        <w:rPr>
          <w:rFonts w:ascii="Times New Roman" w:hAnsi="Times New Roman"/>
        </w:rPr>
      </w:pPr>
      <w:r>
        <w:t>Controller shall not expose services such as Telnet and SSH to maintain security on local network.</w:t>
      </w:r>
      <w:r w:rsidR="00EF7F9C">
        <w:t xml:space="preserve"> </w:t>
      </w:r>
      <w:r w:rsidR="00554509" w:rsidRPr="00CD1CB7">
        <w:t xml:space="preserve"> </w:t>
      </w:r>
    </w:p>
    <w:p w14:paraId="3A79CD39" w14:textId="692086AD" w:rsidR="00363931" w:rsidRPr="00CA03CB" w:rsidRDefault="00514F30" w:rsidP="00CA03CB">
      <w:pPr>
        <w:pStyle w:val="GeneralnumberedItem"/>
        <w:rPr>
          <w:rFonts w:ascii="Times New Roman" w:hAnsi="Times New Roman"/>
        </w:rPr>
      </w:pPr>
      <w:r w:rsidRPr="00CA03CB">
        <w:t>DALI and DALI -2 control gear and devices shall be connected to a series of DALI lines with an initial target of 55 output devices and 20 input devices per line</w:t>
      </w:r>
      <w:r w:rsidR="00CA03CB" w:rsidRPr="00CA03CB">
        <w:t xml:space="preserve"> </w:t>
      </w:r>
      <w:r w:rsidR="00685822" w:rsidRPr="00CA03CB">
        <w:t>to</w:t>
      </w:r>
      <w:r w:rsidR="00685822">
        <w:t xml:space="preserve"> allow for future expansion / changes. </w:t>
      </w:r>
      <w:r w:rsidR="00C74A99">
        <w:t xml:space="preserve">Each DALI line should support addressing of 64 control devices and 63 </w:t>
      </w:r>
      <w:r w:rsidR="00EF3E00">
        <w:t>control gear</w:t>
      </w:r>
      <w:r w:rsidR="00363931" w:rsidRPr="00CD1CB7">
        <w:t xml:space="preserve"> as defined in </w:t>
      </w:r>
      <w:r w:rsidR="00EF3E00">
        <w:t xml:space="preserve">AS / NZS </w:t>
      </w:r>
      <w:r w:rsidR="00363931" w:rsidRPr="00CD1CB7">
        <w:t>62386-103</w:t>
      </w:r>
      <w:r w:rsidR="00EF3E00">
        <w:t>.</w:t>
      </w:r>
    </w:p>
    <w:p w14:paraId="4C2CAC67" w14:textId="604777FF" w:rsidR="009D3B2C" w:rsidRPr="00CD1CB7" w:rsidRDefault="00D02FF2" w:rsidP="0013308B">
      <w:pPr>
        <w:pStyle w:val="Heading2"/>
        <w:numPr>
          <w:ilvl w:val="0"/>
          <w:numId w:val="14"/>
        </w:numPr>
        <w:rPr>
          <w:lang w:val="en-AU"/>
        </w:rPr>
      </w:pPr>
      <w:r>
        <w:rPr>
          <w:lang w:val="en-AU"/>
        </w:rPr>
        <w:t>Switch Inputs</w:t>
      </w:r>
    </w:p>
    <w:p w14:paraId="3FE450EA" w14:textId="05F66D91" w:rsidR="00067ED1" w:rsidRPr="00CD1CB7" w:rsidRDefault="00112257" w:rsidP="00AE51B4">
      <w:pPr>
        <w:pStyle w:val="GeneralnumberedItem"/>
      </w:pPr>
      <w:r>
        <w:t>The proposed control system shall have a</w:t>
      </w:r>
      <w:r w:rsidR="00AD4666" w:rsidRPr="00CD1CB7">
        <w:t xml:space="preserve"> range of </w:t>
      </w:r>
      <w:r w:rsidR="00E736C6" w:rsidRPr="00CD1CB7">
        <w:t>compatible</w:t>
      </w:r>
      <w:r w:rsidR="00AD4666" w:rsidRPr="00CD1CB7">
        <w:t xml:space="preserve"> DALI</w:t>
      </w:r>
      <w:r>
        <w:t>-2</w:t>
      </w:r>
      <w:r w:rsidR="00AD4666" w:rsidRPr="00CD1CB7">
        <w:t xml:space="preserve"> control products shall be available </w:t>
      </w:r>
      <w:r w:rsidR="002D5975" w:rsidRPr="00CD1CB7">
        <w:t xml:space="preserve">for </w:t>
      </w:r>
      <w:r w:rsidR="00AD4666" w:rsidRPr="00CD1CB7">
        <w:t xml:space="preserve">integration </w:t>
      </w:r>
      <w:r w:rsidR="00E736C6" w:rsidRPr="00CD1CB7">
        <w:t>including</w:t>
      </w:r>
    </w:p>
    <w:p w14:paraId="7C1D8943" w14:textId="6D689EBD" w:rsidR="00E44031" w:rsidRPr="00CD1CB7" w:rsidRDefault="00E44031" w:rsidP="00351BAA">
      <w:pPr>
        <w:pStyle w:val="GeneralBullet"/>
      </w:pPr>
      <w:r w:rsidRPr="00CD1CB7">
        <w:t>Push Buttons</w:t>
      </w:r>
    </w:p>
    <w:p w14:paraId="619EB44A" w14:textId="6C6A4F5E" w:rsidR="00E44031" w:rsidRPr="00CD1CB7" w:rsidRDefault="00055455" w:rsidP="00351BAA">
      <w:pPr>
        <w:pStyle w:val="GeneralBullet"/>
      </w:pPr>
      <w:r w:rsidRPr="00CD1CB7">
        <w:t>Illuminated</w:t>
      </w:r>
      <w:r w:rsidR="00E44031" w:rsidRPr="00CD1CB7">
        <w:t xml:space="preserve"> Push button</w:t>
      </w:r>
    </w:p>
    <w:p w14:paraId="7CBD37E1" w14:textId="0D8B3D30" w:rsidR="00E44031" w:rsidRPr="00CD1CB7" w:rsidRDefault="00112257" w:rsidP="00351BAA">
      <w:pPr>
        <w:pStyle w:val="GeneralBullet"/>
      </w:pPr>
      <w:r>
        <w:t>Bus Couplers</w:t>
      </w:r>
    </w:p>
    <w:p w14:paraId="3FD098B7" w14:textId="5F09209B" w:rsidR="0055418C" w:rsidRPr="00CD1CB7" w:rsidRDefault="00692620" w:rsidP="00351BAA">
      <w:pPr>
        <w:pStyle w:val="GeneralBullet"/>
      </w:pPr>
      <w:r w:rsidRPr="00CD1CB7">
        <w:t>Lighting control plate</w:t>
      </w:r>
    </w:p>
    <w:p w14:paraId="72100EB8" w14:textId="2E4058BB" w:rsidR="00F944B7" w:rsidRPr="00CD1CB7" w:rsidRDefault="00F944B7" w:rsidP="00351BAA">
      <w:pPr>
        <w:pStyle w:val="GeneralBullet"/>
      </w:pPr>
      <w:r w:rsidRPr="00CD1CB7">
        <w:t xml:space="preserve">Rotary </w:t>
      </w:r>
      <w:r w:rsidR="003A6BD2">
        <w:t>dials</w:t>
      </w:r>
    </w:p>
    <w:p w14:paraId="666BD06E" w14:textId="056FA775" w:rsidR="00E44E65" w:rsidRPr="00CD1CB7" w:rsidRDefault="00BD1620" w:rsidP="00AE51B4">
      <w:pPr>
        <w:pStyle w:val="GeneralnumberedItem"/>
      </w:pPr>
      <w:r w:rsidRPr="00CD1CB7">
        <w:t>Push button mechanisms shall be suitable for installation into Clipsal S2000 or similar faceplates.</w:t>
      </w:r>
    </w:p>
    <w:p w14:paraId="3617A345" w14:textId="7958F981" w:rsidR="00363931" w:rsidRDefault="00363931" w:rsidP="00AE51B4">
      <w:pPr>
        <w:pStyle w:val="GeneralnumberedItem"/>
      </w:pPr>
      <w:r w:rsidRPr="00CD1CB7">
        <w:t xml:space="preserve">A LCP shall be complaint to </w:t>
      </w:r>
      <w:r w:rsidR="002F540D">
        <w:t xml:space="preserve">AS / NZS </w:t>
      </w:r>
      <w:r w:rsidRPr="00CD1CB7">
        <w:t>62386-</w:t>
      </w:r>
      <w:r w:rsidR="006B7388">
        <w:t>301 (Push Buttons)</w:t>
      </w:r>
    </w:p>
    <w:p w14:paraId="0CDC5BD9" w14:textId="474AFF75" w:rsidR="00B10F8D" w:rsidRDefault="00B10F8D" w:rsidP="00AE51B4">
      <w:pPr>
        <w:pStyle w:val="GeneralnumberedItem"/>
      </w:pPr>
      <w:r>
        <w:t>The L</w:t>
      </w:r>
      <w:r w:rsidR="00F012F0">
        <w:t>MS shall support certified DALI-2 Push buttons</w:t>
      </w:r>
      <w:r w:rsidR="006B7388">
        <w:t xml:space="preserve"> across manufacturers</w:t>
      </w:r>
    </w:p>
    <w:p w14:paraId="11DA66E0" w14:textId="77777777" w:rsidR="00694095" w:rsidRPr="00CD1CB7" w:rsidRDefault="00694095" w:rsidP="00694095">
      <w:pPr>
        <w:pStyle w:val="Heading2"/>
        <w:rPr>
          <w:lang w:val="en-AU"/>
        </w:rPr>
      </w:pPr>
      <w:r w:rsidRPr="00CD1CB7">
        <w:rPr>
          <w:lang w:val="en-AU"/>
        </w:rPr>
        <w:t>Sensors</w:t>
      </w:r>
    </w:p>
    <w:p w14:paraId="02A95B06" w14:textId="77777777" w:rsidR="00694095" w:rsidRPr="00CD1CB7" w:rsidRDefault="00694095" w:rsidP="00694095">
      <w:pPr>
        <w:pStyle w:val="GeneralnumberedItem"/>
      </w:pPr>
      <w:r w:rsidRPr="00CD1CB7">
        <w:t>Sensors shall be located as appropriate to maximise detection an minimise false positives.</w:t>
      </w:r>
    </w:p>
    <w:p w14:paraId="361598C6" w14:textId="77777777" w:rsidR="00694095" w:rsidRPr="00CD1CB7" w:rsidRDefault="00694095" w:rsidP="00694095">
      <w:pPr>
        <w:pStyle w:val="GeneralnumberedItem"/>
      </w:pPr>
      <w:r w:rsidRPr="00CD1CB7">
        <w:t xml:space="preserve">Sensors shall incorporate both Motion detection and </w:t>
      </w:r>
      <w:r>
        <w:t>light metering. The Lux based control shall be independent of motion, I.E. a controller may use either the motion or light metering or a combination of both for control of lighting.</w:t>
      </w:r>
    </w:p>
    <w:p w14:paraId="7592A21F" w14:textId="77777777" w:rsidR="00694095" w:rsidRPr="00CD1CB7" w:rsidRDefault="00694095" w:rsidP="00694095">
      <w:pPr>
        <w:pStyle w:val="GeneralnumberedItem"/>
      </w:pPr>
      <w:r>
        <w:lastRenderedPageBreak/>
        <w:t xml:space="preserve">The system shall support </w:t>
      </w:r>
      <w:r w:rsidRPr="00CD1CB7">
        <w:t>Sensor powered directly from the control line so that they may be installed without additional mains circuitry.</w:t>
      </w:r>
    </w:p>
    <w:p w14:paraId="156266F7" w14:textId="77777777" w:rsidR="00694095" w:rsidRPr="00CD1CB7" w:rsidRDefault="00694095" w:rsidP="00694095">
      <w:pPr>
        <w:pStyle w:val="GeneralnumberedItem"/>
      </w:pPr>
      <w:r w:rsidRPr="00CD1CB7">
        <w:t>The LMS shall support multiple light or occupancy sensors per controlled room or area.</w:t>
      </w:r>
    </w:p>
    <w:p w14:paraId="7B14D430" w14:textId="77777777" w:rsidR="00694095" w:rsidRDefault="00694095" w:rsidP="00694095">
      <w:pPr>
        <w:pStyle w:val="GeneralnumberedItem"/>
      </w:pPr>
      <w:r w:rsidRPr="00CD1CB7">
        <w:t xml:space="preserve">A sensor shall be compliant to </w:t>
      </w:r>
      <w:r>
        <w:t xml:space="preserve">AS/NZS </w:t>
      </w:r>
      <w:r w:rsidRPr="00CD1CB7">
        <w:t xml:space="preserve">62386-303(Occupancy) and </w:t>
      </w:r>
      <w:r>
        <w:t xml:space="preserve">AS/NZS </w:t>
      </w:r>
      <w:r w:rsidRPr="00CD1CB7">
        <w:t>62386-304(light sensor)</w:t>
      </w:r>
    </w:p>
    <w:p w14:paraId="23370C2A" w14:textId="34888A8F" w:rsidR="00694095" w:rsidRPr="00CD1CB7" w:rsidRDefault="00694095" w:rsidP="0084033D">
      <w:pPr>
        <w:pStyle w:val="GeneralnumberedItem"/>
      </w:pPr>
      <w:r>
        <w:t>The LMS shall support certified DALI-2 occupancy and light level sensors across manufacturers</w:t>
      </w:r>
    </w:p>
    <w:p w14:paraId="32B2F921" w14:textId="7888FB91" w:rsidR="00EF3469" w:rsidRPr="00CD1CB7" w:rsidRDefault="00EF3469" w:rsidP="0018590A">
      <w:pPr>
        <w:pStyle w:val="Heading2"/>
        <w:rPr>
          <w:lang w:val="en-AU"/>
        </w:rPr>
      </w:pPr>
      <w:r w:rsidRPr="00CD1CB7">
        <w:rPr>
          <w:lang w:val="en-AU"/>
        </w:rPr>
        <w:t>Touch Screen</w:t>
      </w:r>
      <w:r w:rsidR="0018590A">
        <w:rPr>
          <w:lang w:val="en-AU"/>
        </w:rPr>
        <w:t>s</w:t>
      </w:r>
    </w:p>
    <w:p w14:paraId="70F32231" w14:textId="47EC4BC8" w:rsidR="00F834B1" w:rsidRPr="00CD1CB7" w:rsidRDefault="00BD3FA3" w:rsidP="00AE51B4">
      <w:pPr>
        <w:pStyle w:val="GeneralnumberedItem"/>
      </w:pPr>
      <w:r w:rsidRPr="00CD1CB7">
        <w:t>The L</w:t>
      </w:r>
      <w:r w:rsidR="001351B7">
        <w:t>C</w:t>
      </w:r>
      <w:r w:rsidRPr="00CD1CB7">
        <w:t xml:space="preserve">S shall support user configurable </w:t>
      </w:r>
      <w:r w:rsidR="000E349E" w:rsidRPr="00CD1CB7">
        <w:t>touch interface</w:t>
      </w:r>
      <w:r w:rsidR="00AF5981">
        <w:t>s</w:t>
      </w:r>
    </w:p>
    <w:p w14:paraId="5945D585" w14:textId="59CFD300" w:rsidR="000E349E" w:rsidRPr="00CD1CB7" w:rsidRDefault="00546CB1" w:rsidP="00AE51B4">
      <w:pPr>
        <w:pStyle w:val="GeneralnumberedItem"/>
      </w:pPr>
      <w:r>
        <w:t xml:space="preserve">The LCS should support </w:t>
      </w:r>
      <w:r w:rsidR="00967AC3">
        <w:t>lighting control via applications running on Android or IOS</w:t>
      </w:r>
      <w:r w:rsidR="00955DB9">
        <w:t xml:space="preserve"> devices.</w:t>
      </w:r>
    </w:p>
    <w:p w14:paraId="2556E3E5" w14:textId="55F1DCD1" w:rsidR="00653DD5" w:rsidRPr="00CD1CB7" w:rsidRDefault="00653DD5" w:rsidP="00AE51B4">
      <w:pPr>
        <w:pStyle w:val="GeneralnumberedItem"/>
      </w:pPr>
      <w:r w:rsidRPr="00CD1CB7">
        <w:t>T</w:t>
      </w:r>
      <w:r w:rsidR="00722C12" w:rsidRPr="00CD1CB7">
        <w:t>he L</w:t>
      </w:r>
      <w:r w:rsidR="00D924A6">
        <w:t>C</w:t>
      </w:r>
      <w:r w:rsidR="00722C12" w:rsidRPr="00CD1CB7">
        <w:t xml:space="preserve">S </w:t>
      </w:r>
      <w:r w:rsidR="001F0DA8">
        <w:t xml:space="preserve">as installed shall support the addition of touch screen </w:t>
      </w:r>
      <w:r w:rsidR="000F0473">
        <w:t>/ apps without additional hardware</w:t>
      </w:r>
      <w:r w:rsidR="00722C12" w:rsidRPr="00CD1CB7">
        <w:t xml:space="preserve"> that it may be added at any time as the usage requirements set by the site owner dictate</w:t>
      </w:r>
    </w:p>
    <w:p w14:paraId="45B358B4" w14:textId="1A2669A2" w:rsidR="002E61D9" w:rsidRPr="00CD1CB7" w:rsidRDefault="008E2634" w:rsidP="00AE51B4">
      <w:pPr>
        <w:pStyle w:val="GeneralnumberedItem"/>
      </w:pPr>
      <w:r>
        <w:t xml:space="preserve">The touch screen and app interfaces shall have options for local </w:t>
      </w:r>
      <w:r w:rsidR="00EC1070">
        <w:t>communication</w:t>
      </w:r>
      <w:r w:rsidR="00F5767F">
        <w:t>, I.E. TCP/IP</w:t>
      </w:r>
      <w:r w:rsidR="00EC1070">
        <w:t xml:space="preserve"> to ensure continuity of control during internet outages.</w:t>
      </w:r>
    </w:p>
    <w:p w14:paraId="71458990" w14:textId="094FE50F" w:rsidR="00C03F96" w:rsidRPr="00CD1CB7" w:rsidRDefault="001065A7" w:rsidP="00470F65">
      <w:pPr>
        <w:pStyle w:val="Heading2"/>
        <w:rPr>
          <w:lang w:val="en-AU"/>
        </w:rPr>
      </w:pPr>
      <w:r w:rsidRPr="00CD1CB7">
        <w:rPr>
          <w:lang w:val="en-AU"/>
        </w:rPr>
        <w:t>Relay Control</w:t>
      </w:r>
    </w:p>
    <w:p w14:paraId="59131E3B" w14:textId="2B5B4F2A" w:rsidR="001065A7" w:rsidRPr="00CD1CB7" w:rsidRDefault="00F06579" w:rsidP="00AE51B4">
      <w:pPr>
        <w:pStyle w:val="GeneralnumberedItem"/>
      </w:pPr>
      <w:r w:rsidRPr="00CD1CB7">
        <w:t>Relay devices shall be compliant</w:t>
      </w:r>
      <w:r w:rsidR="00653D27">
        <w:t xml:space="preserve"> to AS/NZS 62386-</w:t>
      </w:r>
      <w:r w:rsidR="00844DDB">
        <w:t>208</w:t>
      </w:r>
    </w:p>
    <w:p w14:paraId="14F35551" w14:textId="5394F0CB" w:rsidR="00293229" w:rsidRPr="00CD1CB7" w:rsidRDefault="00B754D6" w:rsidP="00AE51B4">
      <w:pPr>
        <w:pStyle w:val="GeneralnumberedItem"/>
      </w:pPr>
      <w:r w:rsidRPr="00CD1CB7">
        <w:t>Relays for switching of lighting loads shall be at a minimum TV-5 rated</w:t>
      </w:r>
      <w:r w:rsidR="00FB545C" w:rsidRPr="00CD1CB7">
        <w:t xml:space="preserve">, with </w:t>
      </w:r>
      <w:r w:rsidR="002747C9" w:rsidRPr="00CD1CB7">
        <w:t>120A inrush current</w:t>
      </w:r>
    </w:p>
    <w:p w14:paraId="32A203D5" w14:textId="34F471D2" w:rsidR="00A27B8E" w:rsidRDefault="002747C9" w:rsidP="00F326D6">
      <w:pPr>
        <w:pStyle w:val="GeneralnumberedItem"/>
      </w:pPr>
      <w:r w:rsidRPr="00CD1CB7">
        <w:t xml:space="preserve">Relays for switching </w:t>
      </w:r>
      <w:r w:rsidR="00E71344" w:rsidRPr="00CD1CB7">
        <w:t xml:space="preserve">multiple LED drivers </w:t>
      </w:r>
      <w:r w:rsidR="00034A20" w:rsidRPr="00CD1CB7">
        <w:t>shall have a minimum inrush of 450A for 0.2ms</w:t>
      </w:r>
      <w:r w:rsidR="00611071" w:rsidRPr="00CD1CB7">
        <w:t>.</w:t>
      </w:r>
    </w:p>
    <w:p w14:paraId="20BF65B9" w14:textId="0E243164" w:rsidR="006E7664" w:rsidRDefault="00170648" w:rsidP="006E7664">
      <w:pPr>
        <w:pStyle w:val="Heading2"/>
      </w:pPr>
      <w:r>
        <w:t>Configuration</w:t>
      </w:r>
    </w:p>
    <w:p w14:paraId="7483CDFA" w14:textId="77777777" w:rsidR="00512CCD" w:rsidRPr="00171C9E" w:rsidRDefault="00512CCD" w:rsidP="00512CCD">
      <w:pPr>
        <w:pStyle w:val="GeneralnumberedItem"/>
      </w:pPr>
      <w:r w:rsidRPr="00171C9E">
        <w:t>The behaviour of the control system upon receiving a push button, occupancy or light level event message shall be configurable and support those actions or tasks required meet the control schedule. Typically, a button press shall be able to initiate.</w:t>
      </w:r>
    </w:p>
    <w:p w14:paraId="7F81E647" w14:textId="31AEB25B" w:rsidR="00512CCD" w:rsidRPr="00CD1CB7" w:rsidRDefault="00512CCD" w:rsidP="00512CCD">
      <w:pPr>
        <w:pStyle w:val="GeneralBullet"/>
      </w:pPr>
      <w:r w:rsidRPr="00CD1CB7">
        <w:t xml:space="preserve">A </w:t>
      </w:r>
      <w:r w:rsidR="006A1129">
        <w:t>l</w:t>
      </w:r>
      <w:r w:rsidRPr="00CD1CB7">
        <w:t>ighting command</w:t>
      </w:r>
    </w:p>
    <w:p w14:paraId="356C38BD" w14:textId="77777777" w:rsidR="00512CCD" w:rsidRPr="00CD1CB7" w:rsidRDefault="00512CCD" w:rsidP="00512CCD">
      <w:pPr>
        <w:pStyle w:val="GeneralBullet"/>
      </w:pPr>
      <w:r w:rsidRPr="00CD1CB7">
        <w:t>A profile change</w:t>
      </w:r>
    </w:p>
    <w:p w14:paraId="13C989BF" w14:textId="77777777" w:rsidR="00512CCD" w:rsidRPr="00CD1CB7" w:rsidRDefault="00512CCD" w:rsidP="00512CCD">
      <w:pPr>
        <w:pStyle w:val="GeneralBullet"/>
      </w:pPr>
      <w:r w:rsidRPr="00CD1CB7">
        <w:t>A sequence of events</w:t>
      </w:r>
    </w:p>
    <w:p w14:paraId="35B62B1F" w14:textId="77777777" w:rsidR="00512CCD" w:rsidRPr="00CD1CB7" w:rsidRDefault="00512CCD" w:rsidP="00512CCD">
      <w:pPr>
        <w:pStyle w:val="GeneralBullet"/>
      </w:pPr>
      <w:r w:rsidRPr="00CD1CB7">
        <w:t>An emergency light test</w:t>
      </w:r>
    </w:p>
    <w:p w14:paraId="28A109B9" w14:textId="77777777" w:rsidR="00512CCD" w:rsidRDefault="00512CCD" w:rsidP="00512CCD">
      <w:pPr>
        <w:pStyle w:val="GeneralBullet"/>
      </w:pPr>
      <w:r w:rsidRPr="00CD1CB7">
        <w:t>Sensor override</w:t>
      </w:r>
    </w:p>
    <w:p w14:paraId="44FEC04B" w14:textId="77777777" w:rsidR="00512CCD" w:rsidRDefault="00512CCD" w:rsidP="00C43611">
      <w:pPr>
        <w:ind w:firstLine="720"/>
      </w:pPr>
      <w:r>
        <w:t>Typically, a sensor event shall be able to initiate</w:t>
      </w:r>
    </w:p>
    <w:p w14:paraId="7C23DF06" w14:textId="2851ECD4" w:rsidR="00512CCD" w:rsidRDefault="00512CCD" w:rsidP="00512CCD">
      <w:pPr>
        <w:pStyle w:val="GeneralBullet"/>
      </w:pPr>
      <w:r>
        <w:tab/>
      </w:r>
      <w:r w:rsidRPr="00CD1CB7">
        <w:t xml:space="preserve">A </w:t>
      </w:r>
      <w:r w:rsidR="006A1129">
        <w:t>l</w:t>
      </w:r>
      <w:r w:rsidRPr="00CD1CB7">
        <w:t>ighting command</w:t>
      </w:r>
    </w:p>
    <w:p w14:paraId="072FEAF6" w14:textId="77777777" w:rsidR="00512CCD" w:rsidRDefault="00512CCD" w:rsidP="00512CCD">
      <w:pPr>
        <w:pStyle w:val="GeneralBullet"/>
      </w:pPr>
      <w:r>
        <w:t>The initialisation or continuation of a lighting control sequence</w:t>
      </w:r>
    </w:p>
    <w:p w14:paraId="5455838F" w14:textId="77777777" w:rsidR="00512CCD" w:rsidRDefault="00512CCD" w:rsidP="00C43611">
      <w:pPr>
        <w:ind w:firstLine="720"/>
      </w:pPr>
      <w:r>
        <w:t>These actions may be directed at</w:t>
      </w:r>
    </w:p>
    <w:p w14:paraId="6FA4D485" w14:textId="77777777" w:rsidR="00512CCD" w:rsidRPr="00CD1CB7" w:rsidRDefault="00512CCD" w:rsidP="00512CCD">
      <w:pPr>
        <w:pStyle w:val="GeneralBullet"/>
      </w:pPr>
      <w:r w:rsidRPr="00CD1CB7">
        <w:t>Any Address, group, or broadcast on local controller</w:t>
      </w:r>
    </w:p>
    <w:p w14:paraId="2179EEC6" w14:textId="77777777" w:rsidR="00512CCD" w:rsidRPr="00CD1CB7" w:rsidRDefault="00512CCD" w:rsidP="00512CCD">
      <w:pPr>
        <w:pStyle w:val="GeneralBullet"/>
      </w:pPr>
      <w:r w:rsidRPr="00CD1CB7">
        <w:t>Any Address, group, or broadcast on any controller connected to the same IP Subnet</w:t>
      </w:r>
    </w:p>
    <w:p w14:paraId="5DC9F087" w14:textId="77777777" w:rsidR="00512CCD" w:rsidRPr="00CD1CB7" w:rsidRDefault="00512CCD" w:rsidP="00512CCD">
      <w:pPr>
        <w:pStyle w:val="GeneralBullet"/>
      </w:pPr>
      <w:r w:rsidRPr="00CD1CB7">
        <w:t>A lighting zone encompassing any number of controllers on the same IP Subnet</w:t>
      </w:r>
    </w:p>
    <w:p w14:paraId="1D877C35" w14:textId="46103382" w:rsidR="00170648" w:rsidRPr="00673B12" w:rsidRDefault="00512CCD" w:rsidP="000326D7">
      <w:pPr>
        <w:pStyle w:val="GeneralnumberedItem"/>
      </w:pPr>
      <w:r w:rsidRPr="00673B12">
        <w:lastRenderedPageBreak/>
        <w:t xml:space="preserve">Where appropriate </w:t>
      </w:r>
      <w:r w:rsidR="0085734A" w:rsidRPr="00673B12">
        <w:t xml:space="preserve">Lighting control </w:t>
      </w:r>
      <w:r w:rsidRPr="00673B12">
        <w:t xml:space="preserve">Sequences shall be common across </w:t>
      </w:r>
      <w:r w:rsidR="003842F8" w:rsidRPr="00673B12">
        <w:t xml:space="preserve">all controllers in the control system. It is desirable that the </w:t>
      </w:r>
      <w:r w:rsidR="00AC534B" w:rsidRPr="00673B12">
        <w:t>common sequences can be edited at a single location.</w:t>
      </w:r>
    </w:p>
    <w:p w14:paraId="098F8792" w14:textId="596FE57D" w:rsidR="004B1095" w:rsidRPr="00CD1CB7" w:rsidRDefault="008E375A" w:rsidP="0013308B">
      <w:pPr>
        <w:pStyle w:val="Heading2"/>
        <w:numPr>
          <w:ilvl w:val="0"/>
          <w:numId w:val="14"/>
        </w:numPr>
        <w:rPr>
          <w:lang w:val="en-AU"/>
        </w:rPr>
      </w:pPr>
      <w:r w:rsidRPr="00CD1CB7">
        <w:rPr>
          <w:lang w:val="en-AU"/>
        </w:rPr>
        <w:t xml:space="preserve">DALI </w:t>
      </w:r>
      <w:r w:rsidR="00CB6C74">
        <w:rPr>
          <w:lang w:val="en-AU"/>
        </w:rPr>
        <w:t>Communications</w:t>
      </w:r>
    </w:p>
    <w:p w14:paraId="648C8B6B" w14:textId="176164A1" w:rsidR="00D84158" w:rsidRDefault="00CB6C74" w:rsidP="00AE51B4">
      <w:pPr>
        <w:pStyle w:val="GeneralnumberedItem"/>
      </w:pPr>
      <w:r>
        <w:t xml:space="preserve">Each </w:t>
      </w:r>
      <w:r w:rsidR="003D0C9C">
        <w:t xml:space="preserve">controller shall individually address each </w:t>
      </w:r>
      <w:r w:rsidR="00CA1369">
        <w:t>i</w:t>
      </w:r>
      <w:r w:rsidR="003D0C9C">
        <w:t xml:space="preserve">nput and output device </w:t>
      </w:r>
      <w:r w:rsidR="00CA1369">
        <w:t>even in control schemes utilising broadcast or group control</w:t>
      </w:r>
      <w:r w:rsidR="00DA4F2D">
        <w:t xml:space="preserve"> to allow for per fitting diagnostics and maintenance</w:t>
      </w:r>
      <w:r w:rsidR="00E524F9" w:rsidRPr="00CD1CB7">
        <w:t xml:space="preserve">. </w:t>
      </w:r>
      <w:r w:rsidR="00605A19" w:rsidRPr="00CD1CB7">
        <w:t>Duplicate</w:t>
      </w:r>
      <w:r w:rsidR="00E524F9" w:rsidRPr="00CD1CB7">
        <w:t xml:space="preserve"> addresses shall be automatically resolved</w:t>
      </w:r>
      <w:r w:rsidR="00EC4B1B" w:rsidRPr="00CD1CB7">
        <w:t>.</w:t>
      </w:r>
      <w:r w:rsidR="00DA4F2D">
        <w:t xml:space="preserve"> </w:t>
      </w:r>
    </w:p>
    <w:p w14:paraId="2B7D2E83" w14:textId="0521CA8B" w:rsidR="00D84158" w:rsidRDefault="00BA0644" w:rsidP="00AE51B4">
      <w:pPr>
        <w:pStyle w:val="GeneralnumberedItem"/>
      </w:pPr>
      <w:r>
        <w:t xml:space="preserve">The control system shall record the GTIN and serial number </w:t>
      </w:r>
      <w:r w:rsidR="001A1AB1">
        <w:t>of each</w:t>
      </w:r>
      <w:r w:rsidR="004C3D3B">
        <w:t xml:space="preserve"> </w:t>
      </w:r>
      <w:r w:rsidR="002D4387">
        <w:t xml:space="preserve">connected device </w:t>
      </w:r>
      <w:r w:rsidR="0073331A">
        <w:t>to meet building device traceability standards.</w:t>
      </w:r>
      <w:r w:rsidR="0024499C">
        <w:t xml:space="preserve"> </w:t>
      </w:r>
    </w:p>
    <w:p w14:paraId="002C54CD" w14:textId="07A119C2" w:rsidR="00620CA3" w:rsidRDefault="00B61342" w:rsidP="00AE51B4">
      <w:pPr>
        <w:pStyle w:val="GeneralnumberedItem"/>
      </w:pPr>
      <w:r w:rsidRPr="00CD1CB7">
        <w:t>The</w:t>
      </w:r>
      <w:r w:rsidR="00C334EA" w:rsidRPr="00CD1CB7">
        <w:t xml:space="preserve"> </w:t>
      </w:r>
      <w:r w:rsidR="00B90009">
        <w:t>LCS</w:t>
      </w:r>
      <w:r w:rsidR="00C334EA" w:rsidRPr="00CD1CB7">
        <w:t xml:space="preserve"> </w:t>
      </w:r>
      <w:r w:rsidR="00F67D22" w:rsidRPr="00CD1CB7">
        <w:t>shall</w:t>
      </w:r>
      <w:r w:rsidR="00C334EA" w:rsidRPr="00CD1CB7">
        <w:t xml:space="preserve"> be </w:t>
      </w:r>
      <w:r w:rsidR="000603EE">
        <w:t xml:space="preserve">able to </w:t>
      </w:r>
      <w:r w:rsidR="00BC44A7">
        <w:t xml:space="preserve">and communicate with </w:t>
      </w:r>
      <w:r w:rsidR="000603EE">
        <w:t xml:space="preserve">query each input and output device </w:t>
      </w:r>
      <w:r w:rsidR="00B90009">
        <w:t>independently</w:t>
      </w:r>
      <w:r w:rsidR="00BC44A7">
        <w:t>.</w:t>
      </w:r>
    </w:p>
    <w:p w14:paraId="1F89CD57" w14:textId="620855C7" w:rsidR="0073331A" w:rsidRPr="00CD1CB7" w:rsidRDefault="0073331A" w:rsidP="00AE51B4">
      <w:pPr>
        <w:pStyle w:val="GeneralnumberedItem"/>
      </w:pPr>
      <w:r>
        <w:t xml:space="preserve">Broadcast and group control methods are allowed where appropriate provided </w:t>
      </w:r>
      <w:r w:rsidR="000603EE">
        <w:t>they do not compromise device reporting.</w:t>
      </w:r>
    </w:p>
    <w:p w14:paraId="4B701315" w14:textId="018DF979" w:rsidR="00B87F6A" w:rsidRPr="00CD1CB7" w:rsidRDefault="00E6611A" w:rsidP="00BC44A7">
      <w:pPr>
        <w:pStyle w:val="Heading2"/>
        <w:rPr>
          <w:lang w:val="en-AU"/>
        </w:rPr>
      </w:pPr>
      <w:r>
        <w:rPr>
          <w:lang w:val="en-AU"/>
        </w:rPr>
        <w:t>DALI status</w:t>
      </w:r>
    </w:p>
    <w:p w14:paraId="2598FBE6" w14:textId="0F82409A" w:rsidR="00B87F6A" w:rsidRPr="00CD1CB7" w:rsidRDefault="00E6611A" w:rsidP="0013308B">
      <w:pPr>
        <w:pStyle w:val="ListParagraph"/>
        <w:numPr>
          <w:ilvl w:val="2"/>
          <w:numId w:val="14"/>
        </w:numPr>
        <w:rPr>
          <w:lang w:val="en-AU"/>
        </w:rPr>
      </w:pPr>
      <w:r>
        <w:rPr>
          <w:lang w:val="en-AU"/>
        </w:rPr>
        <w:t xml:space="preserve">Each DALI-2 controller shall provide </w:t>
      </w:r>
      <w:r w:rsidR="005A1C33">
        <w:rPr>
          <w:lang w:val="en-AU"/>
        </w:rPr>
        <w:t xml:space="preserve">line status information to commissioning and maintenance personal, </w:t>
      </w:r>
      <w:r w:rsidR="002D5ABF">
        <w:rPr>
          <w:lang w:val="en-AU"/>
        </w:rPr>
        <w:t>for example</w:t>
      </w:r>
      <w:r w:rsidR="00E4624F">
        <w:rPr>
          <w:lang w:val="en-AU"/>
        </w:rPr>
        <w:t xml:space="preserve">; </w:t>
      </w:r>
    </w:p>
    <w:p w14:paraId="761B00B3" w14:textId="03F1ABF9" w:rsidR="00907C4B" w:rsidRPr="00CD1CB7" w:rsidRDefault="003F3646" w:rsidP="00351BAA">
      <w:pPr>
        <w:pStyle w:val="GeneralBullet"/>
      </w:pPr>
      <w:r w:rsidRPr="00CD1CB7">
        <w:t>DALI short</w:t>
      </w:r>
    </w:p>
    <w:p w14:paraId="695F2F25" w14:textId="277837AC" w:rsidR="003F3646" w:rsidRPr="00CD1CB7" w:rsidRDefault="003F3646" w:rsidP="00351BAA">
      <w:pPr>
        <w:pStyle w:val="GeneralBullet"/>
      </w:pPr>
      <w:r w:rsidRPr="00CD1CB7">
        <w:t>DALI device limit exceeded</w:t>
      </w:r>
    </w:p>
    <w:p w14:paraId="49FC93AE" w14:textId="3251260A" w:rsidR="003F3646" w:rsidRPr="00CD1CB7" w:rsidRDefault="00E51029" w:rsidP="00351BAA">
      <w:pPr>
        <w:pStyle w:val="GeneralBullet"/>
      </w:pPr>
      <w:r w:rsidRPr="00CD1CB7">
        <w:t>Bad communications</w:t>
      </w:r>
    </w:p>
    <w:p w14:paraId="6E2D0920" w14:textId="1D6356AD" w:rsidR="00E51029" w:rsidRDefault="00E51029" w:rsidP="00351BAA">
      <w:pPr>
        <w:pStyle w:val="GeneralBullet"/>
      </w:pPr>
      <w:r w:rsidRPr="00CD1CB7">
        <w:t>Suspected excess DALI cable.</w:t>
      </w:r>
    </w:p>
    <w:p w14:paraId="0700F4CE" w14:textId="780C14B7" w:rsidR="002D5ABF" w:rsidRDefault="002D5ABF" w:rsidP="00351BAA">
      <w:pPr>
        <w:pStyle w:val="GeneralBullet"/>
      </w:pPr>
      <w:r>
        <w:t>Firmware update in progress</w:t>
      </w:r>
    </w:p>
    <w:p w14:paraId="0283BA6D" w14:textId="2C31541E" w:rsidR="002D5ABF" w:rsidRPr="00CD1CB7" w:rsidRDefault="002D5ABF" w:rsidP="00351BAA">
      <w:pPr>
        <w:pStyle w:val="GeneralBullet"/>
      </w:pPr>
      <w:r>
        <w:t>Controller in startup</w:t>
      </w:r>
    </w:p>
    <w:p w14:paraId="6D129548" w14:textId="66B50544" w:rsidR="00E524F9" w:rsidRPr="00CD1CB7" w:rsidRDefault="00D822BD" w:rsidP="00E4624F">
      <w:pPr>
        <w:pStyle w:val="Heading2"/>
        <w:rPr>
          <w:lang w:val="en-AU"/>
        </w:rPr>
      </w:pPr>
      <w:r>
        <w:rPr>
          <w:lang w:val="en-AU"/>
        </w:rPr>
        <w:t>DALI line design</w:t>
      </w:r>
    </w:p>
    <w:p w14:paraId="0DF89895" w14:textId="3B8C80CD" w:rsidR="00B77A9F" w:rsidRDefault="00B77A9F" w:rsidP="00AE51B4">
      <w:pPr>
        <w:pStyle w:val="GeneralnumberedItem"/>
      </w:pPr>
      <w:r>
        <w:t>DALI power supplies shall meet the requirements of AS / NZS 62386-101</w:t>
      </w:r>
    </w:p>
    <w:p w14:paraId="780D3603" w14:textId="0D30389D" w:rsidR="00616016" w:rsidRPr="00CD1CB7" w:rsidRDefault="00C115E2" w:rsidP="00AE51B4">
      <w:pPr>
        <w:pStyle w:val="GeneralnumberedItem"/>
      </w:pPr>
      <w:r>
        <w:t xml:space="preserve">For systems of more than 15 devices </w:t>
      </w:r>
      <w:r w:rsidR="00B77A9F">
        <w:t>each</w:t>
      </w:r>
      <w:r w:rsidR="00616016" w:rsidRPr="00CD1CB7">
        <w:t xml:space="preserve"> DALI line power supply shall have a</w:t>
      </w:r>
      <w:r w:rsidR="00D11058" w:rsidRPr="00CD1CB7">
        <w:t xml:space="preserve"> </w:t>
      </w:r>
      <w:r w:rsidR="00892BFD" w:rsidRPr="00CD1CB7">
        <w:t>guaranteed</w:t>
      </w:r>
      <w:r w:rsidR="00D11058" w:rsidRPr="00CD1CB7">
        <w:t xml:space="preserve"> supply current of </w:t>
      </w:r>
      <w:r w:rsidR="00DB51EA" w:rsidRPr="00CD1CB7">
        <w:t xml:space="preserve">at least </w:t>
      </w:r>
      <w:r w:rsidR="00D11058" w:rsidRPr="00CD1CB7">
        <w:t>235mA</w:t>
      </w:r>
    </w:p>
    <w:p w14:paraId="658A61CD" w14:textId="7C3B47D4" w:rsidR="00ED7869" w:rsidRPr="00CD1CB7" w:rsidRDefault="0085453F" w:rsidP="00D822BD">
      <w:pPr>
        <w:pStyle w:val="GeneralnumberedItem"/>
      </w:pPr>
      <w:r w:rsidRPr="00CD1CB7">
        <w:t>DALI control cabling shall follow the requirements of IEC 62386-101.</w:t>
      </w:r>
      <w:r w:rsidR="00256C3F" w:rsidRPr="00CD1CB7">
        <w:t xml:space="preserve"> Including;</w:t>
      </w:r>
    </w:p>
    <w:p w14:paraId="23DE8EAB" w14:textId="5F126395" w:rsidR="00D32DB9" w:rsidRPr="00CD1CB7" w:rsidRDefault="00256C3F" w:rsidP="00351BAA">
      <w:pPr>
        <w:pStyle w:val="GeneralBullet"/>
      </w:pPr>
      <w:r w:rsidRPr="00CD1CB7">
        <w:t>minimum cross-sectional area</w:t>
      </w:r>
      <w:r w:rsidR="00783312" w:rsidRPr="00CD1CB7">
        <w:t xml:space="preserve"> of 1.5mm</w:t>
      </w:r>
      <w:r w:rsidR="00C65659" w:rsidRPr="00CD1CB7">
        <w:rPr>
          <w:vertAlign w:val="superscript"/>
        </w:rPr>
        <w:t>2</w:t>
      </w:r>
    </w:p>
    <w:p w14:paraId="0050EB0C" w14:textId="5C38131E" w:rsidR="00783312" w:rsidRPr="00CD1CB7" w:rsidRDefault="00783312" w:rsidP="00351BAA">
      <w:pPr>
        <w:pStyle w:val="GeneralBullet"/>
      </w:pPr>
      <w:r w:rsidRPr="00CD1CB7">
        <w:t>Maximum end to end voltage drop of 2V</w:t>
      </w:r>
    </w:p>
    <w:p w14:paraId="44E61E93" w14:textId="7B40C393" w:rsidR="00783312" w:rsidRPr="00CD1CB7" w:rsidRDefault="00783312" w:rsidP="00351BAA">
      <w:pPr>
        <w:pStyle w:val="GeneralBullet"/>
      </w:pPr>
      <w:r w:rsidRPr="00CD1CB7">
        <w:t>Maximum cable distance of 300M</w:t>
      </w:r>
    </w:p>
    <w:p w14:paraId="5701869A" w14:textId="18B434D9" w:rsidR="0085453F" w:rsidRPr="00CD1CB7" w:rsidRDefault="00B71EB0" w:rsidP="00AE51B4">
      <w:pPr>
        <w:pStyle w:val="GeneralnumberedItem"/>
      </w:pPr>
      <w:r w:rsidRPr="00CD1CB7">
        <w:t>Where practical all DALI devices in a single room shall be connected to the same DALI line.</w:t>
      </w:r>
      <w:r w:rsidR="00C657F6">
        <w:t xml:space="preserve"> </w:t>
      </w:r>
    </w:p>
    <w:p w14:paraId="3EFCACAD" w14:textId="72DB4D59" w:rsidR="00B71EB0" w:rsidRPr="00CD1CB7" w:rsidRDefault="00B71EB0" w:rsidP="00AE51B4">
      <w:pPr>
        <w:pStyle w:val="GeneralnumberedItem"/>
      </w:pPr>
      <w:r w:rsidRPr="00CD1CB7">
        <w:t xml:space="preserve">Where practical all sensors and switches shall be directly connected to the same DALI line as the devices they control. </w:t>
      </w:r>
      <w:r w:rsidR="00E82B4B">
        <w:t>However the control system shall still provide the ability</w:t>
      </w:r>
      <w:r w:rsidR="00A461E5">
        <w:t xml:space="preserve"> for a switch or sensor</w:t>
      </w:r>
      <w:r w:rsidR="00E82B4B">
        <w:t xml:space="preserve"> to seamlessly control l</w:t>
      </w:r>
      <w:r w:rsidR="00A461E5">
        <w:t>ights on any line.</w:t>
      </w:r>
    </w:p>
    <w:p w14:paraId="24084BA5" w14:textId="39878B9E" w:rsidR="00605A19" w:rsidRPr="00CD1CB7" w:rsidRDefault="005D5F0A" w:rsidP="00171C9E">
      <w:pPr>
        <w:pStyle w:val="Heading2"/>
        <w:rPr>
          <w:lang w:val="en-AU"/>
        </w:rPr>
      </w:pPr>
      <w:r>
        <w:rPr>
          <w:lang w:val="en-AU"/>
        </w:rPr>
        <w:lastRenderedPageBreak/>
        <w:t>Local controller networks</w:t>
      </w:r>
    </w:p>
    <w:p w14:paraId="2DDA8AE6" w14:textId="58591C8B" w:rsidR="0031045A" w:rsidRPr="00D775DD" w:rsidRDefault="00FD56AA" w:rsidP="00AE51B4">
      <w:pPr>
        <w:pStyle w:val="GeneralnumberedItem"/>
      </w:pPr>
      <w:r w:rsidRPr="00D775DD">
        <w:t>Lighting controllers</w:t>
      </w:r>
      <w:r w:rsidR="00DD2A84" w:rsidRPr="00D775DD">
        <w:t xml:space="preserve"> shall contain all </w:t>
      </w:r>
      <w:r w:rsidR="00BF01E6" w:rsidRPr="00D775DD">
        <w:t xml:space="preserve">required interfaces </w:t>
      </w:r>
      <w:r w:rsidR="00131867" w:rsidRPr="00D775DD">
        <w:t xml:space="preserve">to connect </w:t>
      </w:r>
      <w:r w:rsidR="00425BA4" w:rsidRPr="00D775DD">
        <w:t xml:space="preserve">directly </w:t>
      </w:r>
      <w:r w:rsidR="00131867" w:rsidRPr="00D775DD">
        <w:t>to</w:t>
      </w:r>
      <w:r w:rsidR="00425BA4" w:rsidRPr="00D775DD">
        <w:t xml:space="preserve"> both the DALI </w:t>
      </w:r>
      <w:r w:rsidR="00131867" w:rsidRPr="00D775DD">
        <w:t xml:space="preserve">line and </w:t>
      </w:r>
      <w:r w:rsidR="00425BA4" w:rsidRPr="00D775DD">
        <w:t xml:space="preserve">TCP / IP network with the requirement of additional devices such as gateways or </w:t>
      </w:r>
      <w:r w:rsidR="0031045A" w:rsidRPr="00D775DD">
        <w:t>bridges</w:t>
      </w:r>
      <w:r w:rsidR="00425BA4" w:rsidRPr="00D775DD">
        <w:t>.</w:t>
      </w:r>
      <w:r w:rsidR="00730E6C" w:rsidRPr="00D775DD">
        <w:t xml:space="preserve"> </w:t>
      </w:r>
    </w:p>
    <w:p w14:paraId="62960305" w14:textId="616107A6" w:rsidR="00516D8D" w:rsidRDefault="00C6513C" w:rsidP="00AE51B4">
      <w:pPr>
        <w:pStyle w:val="GeneralnumberedItem"/>
      </w:pPr>
      <w:r w:rsidRPr="00D775DD">
        <w:t xml:space="preserve">Systems should minimise protocol conversion for simplicity of installation and maintenance. </w:t>
      </w:r>
      <w:r w:rsidR="00DE3D34" w:rsidRPr="00D775DD">
        <w:t>Systems shall not</w:t>
      </w:r>
      <w:r w:rsidR="0031045A" w:rsidRPr="00D775DD">
        <w:t xml:space="preserve"> require </w:t>
      </w:r>
      <w:r w:rsidR="00814760" w:rsidRPr="00D775DD">
        <w:t xml:space="preserve">configuration and commissioning of multiple protocols to connect DALI devices to greater building </w:t>
      </w:r>
      <w:r w:rsidR="008A1301" w:rsidRPr="00D775DD">
        <w:t>control systems</w:t>
      </w:r>
      <w:r w:rsidR="00814760" w:rsidRPr="00D775DD">
        <w:t>.</w:t>
      </w:r>
      <w:r w:rsidR="00425BA4" w:rsidRPr="00D775DD">
        <w:t xml:space="preserve">  </w:t>
      </w:r>
    </w:p>
    <w:p w14:paraId="626F651E" w14:textId="0B5FC858" w:rsidR="00D775DD" w:rsidRPr="00D775DD" w:rsidRDefault="00D775DD" w:rsidP="00AE51B4">
      <w:pPr>
        <w:pStyle w:val="GeneralnumberedItem"/>
      </w:pPr>
      <w:r>
        <w:t xml:space="preserve">Where the lighting control schedule </w:t>
      </w:r>
      <w:r w:rsidR="0000469F">
        <w:t xml:space="preserve">calls for a connection to Building Management Systems the controllers shall support BACnet IP </w:t>
      </w:r>
      <w:r w:rsidR="003B0535">
        <w:t>or equivalent via the local controller network.</w:t>
      </w:r>
    </w:p>
    <w:p w14:paraId="6731F93A" w14:textId="44B86036" w:rsidR="00DC6434" w:rsidRPr="00CD1CB7" w:rsidRDefault="005D5F0A" w:rsidP="007F412A">
      <w:pPr>
        <w:pStyle w:val="Heading2"/>
        <w:rPr>
          <w:lang w:val="en-AU"/>
        </w:rPr>
      </w:pPr>
      <w:r>
        <w:rPr>
          <w:lang w:val="en-AU"/>
        </w:rPr>
        <w:t>Cloud services</w:t>
      </w:r>
    </w:p>
    <w:p w14:paraId="03331C03" w14:textId="6A246CC0" w:rsidR="00DC6434" w:rsidRPr="00D775DD" w:rsidRDefault="0009751F" w:rsidP="00AE51B4">
      <w:pPr>
        <w:pStyle w:val="GeneralnumberedItem"/>
      </w:pPr>
      <w:r w:rsidRPr="00D775DD">
        <w:t>To minimise onsite time, call outs and commission time</w:t>
      </w:r>
      <w:r w:rsidR="009B556D" w:rsidRPr="00D775DD">
        <w:t xml:space="preserve">, secure </w:t>
      </w:r>
      <w:r w:rsidR="004771D2" w:rsidRPr="00D775DD">
        <w:t>c</w:t>
      </w:r>
      <w:r w:rsidR="0026593C" w:rsidRPr="00D775DD">
        <w:t xml:space="preserve">onnection to an Australian cloud service is desirable. </w:t>
      </w:r>
      <w:r w:rsidR="00001A17" w:rsidRPr="00D775DD">
        <w:t>The Cloud software shall be of a bidirectional type that synchronises changes back to local controllers.</w:t>
      </w:r>
    </w:p>
    <w:p w14:paraId="751E2975" w14:textId="36EDED51" w:rsidR="007850A8" w:rsidRPr="00D775DD" w:rsidRDefault="00C56EA8" w:rsidP="007850A8">
      <w:pPr>
        <w:pStyle w:val="GeneralnumberedItem"/>
      </w:pPr>
      <w:r w:rsidRPr="00D775DD">
        <w:t>Configuration updates, access to test reports, maintenance and monitoring shall be provided via the cloud interface.</w:t>
      </w:r>
    </w:p>
    <w:p w14:paraId="2A2396E2" w14:textId="1BCCC686" w:rsidR="008B617D" w:rsidRPr="00CD1CB7" w:rsidRDefault="00CB0872" w:rsidP="005A334E">
      <w:pPr>
        <w:pStyle w:val="Heading2"/>
        <w:rPr>
          <w:lang w:val="en-AU"/>
        </w:rPr>
      </w:pPr>
      <w:r w:rsidRPr="00CD1CB7">
        <w:rPr>
          <w:lang w:val="en-AU"/>
        </w:rPr>
        <w:t>Site management</w:t>
      </w:r>
    </w:p>
    <w:p w14:paraId="4A7B50E7" w14:textId="2E5D613D" w:rsidR="00AA183D" w:rsidRDefault="00604D46" w:rsidP="00AE51B4">
      <w:pPr>
        <w:pStyle w:val="GeneralnumberedItem"/>
      </w:pPr>
      <w:r w:rsidRPr="00CD1CB7">
        <w:t>The site management software should</w:t>
      </w:r>
      <w:r w:rsidR="00A77F00">
        <w:t xml:space="preserve"> </w:t>
      </w:r>
      <w:r w:rsidR="007B4845">
        <w:t>avoid the</w:t>
      </w:r>
      <w:r w:rsidR="00A77F00">
        <w:t xml:space="preserve"> installation of any proprietary software on local machines</w:t>
      </w:r>
      <w:r w:rsidR="007B4845">
        <w:t xml:space="preserve">. </w:t>
      </w:r>
      <w:r w:rsidR="00A4515F">
        <w:t>A modern browser-based interface is ideal</w:t>
      </w:r>
      <w:r w:rsidR="00A8401F">
        <w:t xml:space="preserve">. </w:t>
      </w:r>
      <w:r w:rsidR="008532E8">
        <w:t xml:space="preserve">Interfaces for site users shall be accessible </w:t>
      </w:r>
      <w:r w:rsidRPr="00CD1CB7">
        <w:t xml:space="preserve">any modern web browser. </w:t>
      </w:r>
    </w:p>
    <w:p w14:paraId="4F6823EC" w14:textId="5548E355" w:rsidR="009D77AB" w:rsidRDefault="009D77AB" w:rsidP="00AE51B4">
      <w:pPr>
        <w:pStyle w:val="GeneralnumberedItem"/>
      </w:pPr>
      <w:r>
        <w:t xml:space="preserve">The Lighting control system </w:t>
      </w:r>
      <w:r w:rsidR="00DF1A3D">
        <w:t xml:space="preserve">shall employ modern user access control to manage access, rolls and permissions. </w:t>
      </w:r>
      <w:r w:rsidR="008F12FB">
        <w:t xml:space="preserve">At a minimum the user access control </w:t>
      </w:r>
      <w:r w:rsidR="00B37769">
        <w:t>shall.</w:t>
      </w:r>
    </w:p>
    <w:p w14:paraId="65381E9B" w14:textId="68F949A4" w:rsidR="00B37769" w:rsidRDefault="00C122D9" w:rsidP="008F12FB">
      <w:pPr>
        <w:pStyle w:val="GeneralBullet"/>
      </w:pPr>
      <w:r>
        <w:t>Provision</w:t>
      </w:r>
      <w:r w:rsidR="00B37769">
        <w:t xml:space="preserve"> individual user accounts </w:t>
      </w:r>
      <w:r>
        <w:t xml:space="preserve">which may provide them with access to one or more sites. </w:t>
      </w:r>
    </w:p>
    <w:p w14:paraId="47FC468C" w14:textId="68461FA0" w:rsidR="008F12FB" w:rsidRDefault="00B06DDD" w:rsidP="008F12FB">
      <w:pPr>
        <w:pStyle w:val="GeneralBullet"/>
      </w:pPr>
      <w:r>
        <w:t>Provide multiple levels of account access</w:t>
      </w:r>
      <w:r w:rsidR="00B72B91">
        <w:t xml:space="preserve">, I.E. Site owners, Site </w:t>
      </w:r>
      <w:r w:rsidR="007A3F07">
        <w:t>users</w:t>
      </w:r>
      <w:r w:rsidR="00BF054C">
        <w:t xml:space="preserve">, </w:t>
      </w:r>
      <w:r w:rsidR="006D526C">
        <w:t>tenancy owners, tenancy users</w:t>
      </w:r>
    </w:p>
    <w:p w14:paraId="6C624CEF" w14:textId="4283227B" w:rsidR="007A3F07" w:rsidRDefault="000959E4" w:rsidP="008F12FB">
      <w:pPr>
        <w:pStyle w:val="GeneralBullet"/>
      </w:pPr>
      <w:r>
        <w:t>Support the addition and removal of user accounts by</w:t>
      </w:r>
      <w:r w:rsidR="00BF054C">
        <w:t xml:space="preserve"> privileged accounts.</w:t>
      </w:r>
    </w:p>
    <w:p w14:paraId="3BCEA538" w14:textId="54F5E0C6" w:rsidR="00BF054C" w:rsidRDefault="00E86A33" w:rsidP="008F12FB">
      <w:pPr>
        <w:pStyle w:val="GeneralBullet"/>
      </w:pPr>
      <w:r>
        <w:t>Limit access of building controllers to only those required by the user. I.E. by tenancy</w:t>
      </w:r>
    </w:p>
    <w:p w14:paraId="4EBAF37A" w14:textId="2B3AE8AB" w:rsidR="00E86A33" w:rsidRPr="00CD1CB7" w:rsidRDefault="003A01BD" w:rsidP="008F12FB">
      <w:pPr>
        <w:pStyle w:val="GeneralBullet"/>
      </w:pPr>
      <w:r>
        <w:t>Log actions and changes by users against their account.</w:t>
      </w:r>
    </w:p>
    <w:p w14:paraId="02F3637B" w14:textId="77777777" w:rsidR="0061040E" w:rsidRPr="00CD1CB7" w:rsidRDefault="0061040E" w:rsidP="0061040E">
      <w:pPr>
        <w:rPr>
          <w:lang w:val="en-AU"/>
        </w:rPr>
      </w:pPr>
    </w:p>
    <w:p w14:paraId="44A85E4C" w14:textId="51618762" w:rsidR="00404408" w:rsidRPr="00CD1CB7" w:rsidRDefault="00404408" w:rsidP="008D3E59">
      <w:pPr>
        <w:pStyle w:val="Heading2"/>
        <w:rPr>
          <w:lang w:val="en-AU"/>
        </w:rPr>
      </w:pPr>
      <w:r w:rsidRPr="00CD1CB7">
        <w:rPr>
          <w:lang w:val="en-AU"/>
        </w:rPr>
        <w:t>Scheduling</w:t>
      </w:r>
    </w:p>
    <w:p w14:paraId="43F7C25F" w14:textId="46DE0764" w:rsidR="001E0830" w:rsidRPr="00CD1CB7" w:rsidRDefault="008117BE" w:rsidP="00AE51B4">
      <w:pPr>
        <w:pStyle w:val="GeneralnumberedItem"/>
      </w:pPr>
      <w:r>
        <w:t xml:space="preserve">Where the control scheme requires </w:t>
      </w:r>
      <w:r w:rsidR="008B5A2F">
        <w:t>time-based</w:t>
      </w:r>
      <w:r w:rsidR="00365247">
        <w:t xml:space="preserve"> control or configuration e</w:t>
      </w:r>
      <w:r w:rsidR="001E0830" w:rsidRPr="00CD1CB7">
        <w:t>ach controller in the LMS shall maintain its own time</w:t>
      </w:r>
      <w:r w:rsidR="00365247">
        <w:t xml:space="preserve"> via internal time clock or similar method.</w:t>
      </w:r>
      <w:r w:rsidR="00EF6999" w:rsidRPr="00CD1CB7">
        <w:t xml:space="preserve"> The time clock shall be backed up by battery backup so </w:t>
      </w:r>
      <w:r w:rsidR="00F17905" w:rsidRPr="00CD1CB7">
        <w:t>that after a duration of power loss the lighting system can resume operation as appropriate for that time of day.</w:t>
      </w:r>
    </w:p>
    <w:p w14:paraId="5C8FA2E1" w14:textId="70B2D4C0" w:rsidR="00792345" w:rsidRPr="00CD1CB7" w:rsidRDefault="00AD5C54" w:rsidP="00AE51B4">
      <w:pPr>
        <w:pStyle w:val="GeneralnumberedItem"/>
      </w:pPr>
      <w:r>
        <w:t>Where the control scheme requires timed events to be tied to sunrise and sunset the control system shall</w:t>
      </w:r>
      <w:r w:rsidR="002A610C">
        <w:t xml:space="preserve"> implement an o</w:t>
      </w:r>
      <w:r w:rsidR="00C5483D" w:rsidRPr="00CD1CB7">
        <w:t>n-board</w:t>
      </w:r>
      <w:r w:rsidR="008B6F99" w:rsidRPr="00CD1CB7">
        <w:t xml:space="preserve"> astrological clock</w:t>
      </w:r>
      <w:r w:rsidR="002A610C">
        <w:t xml:space="preserve"> to </w:t>
      </w:r>
      <w:r w:rsidR="003750EA">
        <w:t xml:space="preserve">calculate sunrise and sunset times based on site location. </w:t>
      </w:r>
    </w:p>
    <w:p w14:paraId="507756DA" w14:textId="122EE752" w:rsidR="00F911DF" w:rsidRPr="00CD1CB7" w:rsidRDefault="00F911DF" w:rsidP="00B92739">
      <w:pPr>
        <w:pStyle w:val="Heading2"/>
        <w:rPr>
          <w:lang w:val="en-AU"/>
        </w:rPr>
      </w:pPr>
      <w:r w:rsidRPr="00CD1CB7">
        <w:rPr>
          <w:lang w:val="en-AU"/>
        </w:rPr>
        <w:lastRenderedPageBreak/>
        <w:t>Emergency</w:t>
      </w:r>
      <w:r w:rsidR="00CB0872" w:rsidRPr="00CD1CB7">
        <w:rPr>
          <w:lang w:val="en-AU"/>
        </w:rPr>
        <w:t xml:space="preserve"> Test software</w:t>
      </w:r>
    </w:p>
    <w:p w14:paraId="31F43556" w14:textId="1839CB90" w:rsidR="00A10DED" w:rsidRDefault="002475A5" w:rsidP="00A10DED">
      <w:pPr>
        <w:pStyle w:val="GeneralnumberedItem"/>
      </w:pPr>
      <w:r>
        <w:t>Emergency</w:t>
      </w:r>
      <w:r w:rsidR="00B90F49">
        <w:t xml:space="preserve"> lighting devices shall be compliant to AS/NZS </w:t>
      </w:r>
      <w:r>
        <w:t>62386-202 AS 2293.3 and AS/NZS 60598.2.22.</w:t>
      </w:r>
    </w:p>
    <w:p w14:paraId="553AC07D" w14:textId="4D6A2396" w:rsidR="002475A5" w:rsidRDefault="00FF29A8" w:rsidP="00A10DED">
      <w:pPr>
        <w:pStyle w:val="GeneralnumberedItem"/>
      </w:pPr>
      <w:r>
        <w:t xml:space="preserve">The Lighting control system shall the test facilities described in </w:t>
      </w:r>
      <w:r w:rsidR="00FC667E">
        <w:t>AS/NZS 62386-202.</w:t>
      </w:r>
      <w:r w:rsidR="004E4DE8">
        <w:t xml:space="preserve"> The system shall not require a proprietary emergency test protocol or </w:t>
      </w:r>
      <w:r w:rsidR="00C02E80">
        <w:t>proprietary emergency devices.</w:t>
      </w:r>
    </w:p>
    <w:p w14:paraId="6D28E318" w14:textId="6728FBAA" w:rsidR="00FC667E" w:rsidRPr="00A10DED" w:rsidRDefault="00FC667E" w:rsidP="00A10DED">
      <w:pPr>
        <w:pStyle w:val="GeneralnumberedItem"/>
      </w:pPr>
      <w:r>
        <w:t xml:space="preserve">The lighting control system shall be compliant with the </w:t>
      </w:r>
      <w:r w:rsidR="003D2092">
        <w:t>requitements</w:t>
      </w:r>
      <w:r>
        <w:t xml:space="preserve"> of automated test systems described in AS 2293 Parts 1-3</w:t>
      </w:r>
    </w:p>
    <w:p w14:paraId="53ABC913" w14:textId="116FC54C" w:rsidR="0001262D" w:rsidRPr="00CD1CB7" w:rsidRDefault="0001262D" w:rsidP="00AE51B4">
      <w:pPr>
        <w:pStyle w:val="GeneralnumberedItem"/>
        <w:rPr>
          <w:rFonts w:ascii="Times New Roman" w:hAnsi="Times New Roman"/>
        </w:rPr>
      </w:pPr>
      <w:r w:rsidRPr="00CD1CB7">
        <w:t>The L</w:t>
      </w:r>
      <w:r w:rsidR="00A10DED">
        <w:t>C</w:t>
      </w:r>
      <w:r w:rsidRPr="00CD1CB7">
        <w:t xml:space="preserve">S shall incorporate a test manager cable of </w:t>
      </w:r>
      <w:r w:rsidR="00754F0B" w:rsidRPr="00CD1CB7">
        <w:t xml:space="preserve">starting and </w:t>
      </w:r>
      <w:r w:rsidR="00F911DF" w:rsidRPr="00CD1CB7">
        <w:t>scheduling</w:t>
      </w:r>
      <w:r w:rsidR="00754F0B" w:rsidRPr="00CD1CB7">
        <w:t xml:space="preserve"> both function and emergency tests</w:t>
      </w:r>
      <w:r w:rsidR="003D2092">
        <w:t>, recording results</w:t>
      </w:r>
      <w:r w:rsidR="00C02E80">
        <w:t xml:space="preserve"> and tracking </w:t>
      </w:r>
      <w:r w:rsidR="0052149B">
        <w:t>devices through life whether removed, replaced or moved within the system.</w:t>
      </w:r>
      <w:r w:rsidR="003D2092">
        <w:t xml:space="preserve"> </w:t>
      </w:r>
    </w:p>
    <w:p w14:paraId="4D93446C" w14:textId="5997545F" w:rsidR="00451ED8" w:rsidRPr="00CD1CB7" w:rsidRDefault="0052149B" w:rsidP="00AE51B4">
      <w:pPr>
        <w:pStyle w:val="GeneralnumberedItem"/>
        <w:rPr>
          <w:rFonts w:ascii="Times New Roman" w:hAnsi="Times New Roman"/>
        </w:rPr>
      </w:pPr>
      <w:r>
        <w:t>As new devices are connected to the DALI line the test manager shall</w:t>
      </w:r>
      <w:r w:rsidR="00451ED8" w:rsidRPr="00CD1CB7">
        <w:t xml:space="preserve"> automatically </w:t>
      </w:r>
      <w:r>
        <w:t>add those de</w:t>
      </w:r>
      <w:r w:rsidR="00451ED8" w:rsidRPr="00CD1CB7">
        <w:t>vices to a default function and duration test schedule.</w:t>
      </w:r>
    </w:p>
    <w:p w14:paraId="081DF025" w14:textId="40D4D403" w:rsidR="00451ED8" w:rsidRPr="00CD1CB7" w:rsidRDefault="00451ED8" w:rsidP="00AE51B4">
      <w:pPr>
        <w:pStyle w:val="GeneralnumberedItem"/>
        <w:rPr>
          <w:rFonts w:ascii="Times New Roman" w:hAnsi="Times New Roman"/>
        </w:rPr>
      </w:pPr>
      <w:r w:rsidRPr="00CD1CB7">
        <w:t xml:space="preserve">The LMS shall </w:t>
      </w:r>
      <w:r w:rsidR="00F42AB4" w:rsidRPr="00CD1CB7">
        <w:t xml:space="preserve">track the globally unique GTIN and serial numbers of connected devices to ensure that </w:t>
      </w:r>
      <w:r w:rsidR="000E5946" w:rsidRPr="00CD1CB7">
        <w:t xml:space="preserve">test history and integrity </w:t>
      </w:r>
      <w:r w:rsidR="00C423D2" w:rsidRPr="00CD1CB7">
        <w:t>cannot</w:t>
      </w:r>
      <w:r w:rsidR="000E5946" w:rsidRPr="00CD1CB7">
        <w:t xml:space="preserve"> be corrupted by changing short address.</w:t>
      </w:r>
    </w:p>
    <w:p w14:paraId="1C38C7D3" w14:textId="5300FB3E" w:rsidR="00575E34" w:rsidRPr="00CD1CB7" w:rsidRDefault="00575E34" w:rsidP="00AE51B4">
      <w:pPr>
        <w:pStyle w:val="GeneralnumberedItem"/>
        <w:rPr>
          <w:rFonts w:ascii="Times New Roman" w:hAnsi="Times New Roman"/>
        </w:rPr>
      </w:pPr>
      <w:r w:rsidRPr="00CD1CB7">
        <w:t>The LMS shall</w:t>
      </w:r>
      <w:r w:rsidR="00524C9F">
        <w:t xml:space="preserve"> support the </w:t>
      </w:r>
      <w:r w:rsidR="0017097A">
        <w:t>initiation</w:t>
      </w:r>
      <w:r w:rsidR="00524C9F">
        <w:t xml:space="preserve"> of manual tests via push button, </w:t>
      </w:r>
      <w:r w:rsidR="0017097A">
        <w:t>Key switch or user interface.</w:t>
      </w:r>
    </w:p>
    <w:p w14:paraId="350936B3" w14:textId="38DDCD15" w:rsidR="00DB5C21" w:rsidRPr="00CD1CB7" w:rsidRDefault="00850B50" w:rsidP="0013308B">
      <w:pPr>
        <w:pStyle w:val="Heading2"/>
        <w:numPr>
          <w:ilvl w:val="0"/>
          <w:numId w:val="14"/>
        </w:numPr>
        <w:rPr>
          <w:lang w:val="en-AU"/>
        </w:rPr>
      </w:pPr>
      <w:r w:rsidRPr="00CD1CB7">
        <w:rPr>
          <w:lang w:val="en-AU"/>
        </w:rPr>
        <w:t>Commissioning and handover</w:t>
      </w:r>
    </w:p>
    <w:p w14:paraId="17A3538A" w14:textId="2C4D2897" w:rsidR="00DB5C21" w:rsidRPr="00CD1CB7" w:rsidRDefault="00850B50" w:rsidP="00AE51B4">
      <w:pPr>
        <w:pStyle w:val="GeneralnumberedItem"/>
      </w:pPr>
      <w:r w:rsidRPr="00CD1CB7">
        <w:t xml:space="preserve">The </w:t>
      </w:r>
      <w:r w:rsidR="003A2063">
        <w:t>LCS</w:t>
      </w:r>
      <w:r w:rsidRPr="00CD1CB7">
        <w:t xml:space="preserve"> system shall be configured to meet the requirements specified</w:t>
      </w:r>
      <w:r w:rsidR="003A2063">
        <w:t xml:space="preserve"> </w:t>
      </w:r>
      <w:r w:rsidR="008108E1">
        <w:t>here and in the lighting control schedule.</w:t>
      </w:r>
    </w:p>
    <w:p w14:paraId="01AEFA24" w14:textId="7E7F56F8" w:rsidR="009F51B6" w:rsidRPr="00CD1CB7" w:rsidRDefault="009F51B6" w:rsidP="00AE51B4">
      <w:pPr>
        <w:pStyle w:val="GeneralnumberedItem"/>
      </w:pPr>
      <w:r w:rsidRPr="00CD1CB7">
        <w:t>The supplier shall support the system including provision of</w:t>
      </w:r>
    </w:p>
    <w:p w14:paraId="76386AEA" w14:textId="2EBF8C0E" w:rsidR="009F51B6" w:rsidRPr="00CD1CB7" w:rsidRDefault="009F51B6" w:rsidP="00200D00">
      <w:pPr>
        <w:pStyle w:val="GeneralBullet"/>
      </w:pPr>
      <w:r w:rsidRPr="00CD1CB7">
        <w:t>As configured report.</w:t>
      </w:r>
    </w:p>
    <w:p w14:paraId="056CC710" w14:textId="70ED4D59" w:rsidR="009F51B6" w:rsidRPr="00CD1CB7" w:rsidRDefault="00751B3B" w:rsidP="00200D00">
      <w:pPr>
        <w:pStyle w:val="GeneralBullet"/>
      </w:pPr>
      <w:r w:rsidRPr="00CD1CB7">
        <w:t>Emergency test results</w:t>
      </w:r>
    </w:p>
    <w:p w14:paraId="5ABD3A67" w14:textId="1A386730" w:rsidR="00751B3B" w:rsidRPr="00CD1CB7" w:rsidRDefault="00193F81" w:rsidP="00200D00">
      <w:pPr>
        <w:pStyle w:val="GeneralBullet"/>
      </w:pPr>
      <w:r w:rsidRPr="00CD1CB7">
        <w:t>Graphical representation of lighting and control arrangements.</w:t>
      </w:r>
    </w:p>
    <w:p w14:paraId="00DB5E87" w14:textId="585D8ED5" w:rsidR="00193F81" w:rsidRPr="00CD1CB7" w:rsidRDefault="00193F81" w:rsidP="00200D00">
      <w:pPr>
        <w:pStyle w:val="GeneralBullet"/>
      </w:pPr>
      <w:r w:rsidRPr="00CD1CB7">
        <w:t>Client demonstration</w:t>
      </w:r>
    </w:p>
    <w:p w14:paraId="183D68DC" w14:textId="2DBD24CE" w:rsidR="007E4066" w:rsidRPr="00CD1CB7" w:rsidRDefault="007E4066" w:rsidP="00200D00">
      <w:pPr>
        <w:pStyle w:val="GeneralBullet"/>
      </w:pPr>
      <w:r w:rsidRPr="00CD1CB7">
        <w:t>Client training</w:t>
      </w:r>
    </w:p>
    <w:p w14:paraId="39F7BD7F" w14:textId="06BD3E2E" w:rsidR="00DB5C21" w:rsidRPr="00CD1CB7" w:rsidRDefault="007E4066" w:rsidP="00200D00">
      <w:pPr>
        <w:pStyle w:val="GeneralBullet"/>
      </w:pPr>
      <w:r w:rsidRPr="00CD1CB7">
        <w:t>Usage instructions</w:t>
      </w:r>
    </w:p>
    <w:sectPr w:rsidR="00DB5C21" w:rsidRPr="00CD1CB7" w:rsidSect="007A464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68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1242" w14:textId="77777777" w:rsidR="004B7689" w:rsidRDefault="004B7689">
      <w:pPr>
        <w:spacing w:after="0" w:line="240" w:lineRule="auto"/>
      </w:pPr>
      <w:r>
        <w:separator/>
      </w:r>
    </w:p>
  </w:endnote>
  <w:endnote w:type="continuationSeparator" w:id="0">
    <w:p w14:paraId="60D31818" w14:textId="77777777" w:rsidR="004B7689" w:rsidRDefault="004B7689">
      <w:pPr>
        <w:spacing w:after="0" w:line="240" w:lineRule="auto"/>
      </w:pPr>
      <w:r>
        <w:continuationSeparator/>
      </w:r>
    </w:p>
  </w:endnote>
  <w:endnote w:type="continuationNotice" w:id="1">
    <w:p w14:paraId="29326DF7" w14:textId="77777777" w:rsidR="004B7689" w:rsidRDefault="004B7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-Bold">
    <w:altName w:val="Cambria"/>
    <w:charset w:val="00"/>
    <w:family w:val="roman"/>
    <w:pitch w:val="variable"/>
  </w:font>
  <w:font w:name="Ubuntu-Ligh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77777"/>
      </w:rPr>
      <w:id w:val="545262095"/>
      <w:docPartObj>
        <w:docPartGallery w:val="Page Numbers (Bottom of Page)"/>
        <w:docPartUnique/>
      </w:docPartObj>
    </w:sdtPr>
    <w:sdtEndPr>
      <w:rPr>
        <w:rFonts w:ascii="Ubuntu Light" w:hAnsi="Ubuntu Light"/>
        <w:noProof/>
      </w:rPr>
    </w:sdtEndPr>
    <w:sdtContent>
      <w:p w14:paraId="6C40EF0F" w14:textId="77777777" w:rsidR="0013591F" w:rsidRPr="00D86BB9" w:rsidRDefault="007E3E08" w:rsidP="00D86BB9">
        <w:pPr>
          <w:spacing w:after="0"/>
          <w:rPr>
            <w:color w:val="777777"/>
          </w:rPr>
        </w:pPr>
        <w:r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>zencontrol</w:t>
        </w:r>
        <w:r w:rsidRPr="008E6158"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.com </w:t>
        </w:r>
        <w:r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 </w:t>
        </w:r>
        <w:r w:rsidRPr="008E6158"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</w:t>
        </w:r>
        <w:r w:rsidRPr="008E6158">
          <w:rPr>
            <w:rFonts w:ascii="Ubuntu-Bold" w:hAnsi="Ubuntu-Bold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</w:t>
        </w:r>
        <w:r w:rsidRPr="008E6158">
          <w:rPr>
            <w:rFonts w:ascii="Ubuntu" w:hAnsi="Ubuntu" w:cs="Ubuntu"/>
            <w:color w:val="4EC0AF"/>
            <w:sz w:val="18"/>
            <w:szCs w:val="18"/>
            <w:lang w:val="en-AU"/>
          </w:rPr>
          <w:t xml:space="preserve">/ </w:t>
        </w:r>
        <w:r>
          <w:rPr>
            <w:rFonts w:ascii="Ubuntu" w:hAnsi="Ubuntu" w:cs="Ubuntu"/>
            <w:color w:val="4EC0AF"/>
            <w:sz w:val="18"/>
            <w:szCs w:val="18"/>
            <w:lang w:val="en-AU"/>
          </w:rPr>
          <w:t xml:space="preserve">  </w:t>
        </w:r>
        <w:r>
          <w:rPr>
            <w:rFonts w:ascii="Ubuntu" w:hAnsi="Ubuntu" w:cs="Ubuntu"/>
            <w:color w:val="5BFF9D"/>
            <w:sz w:val="18"/>
            <w:szCs w:val="18"/>
            <w:lang w:val="en-AU"/>
          </w:rPr>
          <w:t xml:space="preserve"> </w:t>
        </w:r>
        <w:r w:rsidRPr="00B73124">
          <w:rPr>
            <w:rFonts w:ascii="Ubuntu" w:hAnsi="Ubuntu" w:cs="Ubuntu"/>
            <w:color w:val="5BFF9D"/>
            <w:sz w:val="18"/>
            <w:szCs w:val="18"/>
            <w:lang w:val="en-AU"/>
          </w:rPr>
          <w:t xml:space="preserve"> </w:t>
        </w:r>
        <w:r w:rsidRPr="008E6158"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>P</w:t>
        </w:r>
        <w:r w:rsidRPr="008E6158">
          <w:rPr>
            <w:rFonts w:ascii="Ubuntu-Bold" w:hAnsi="Ubuntu-Bold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</w:t>
        </w:r>
        <w:r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>+ 617</w:t>
        </w:r>
        <w:r w:rsidRPr="008E6158"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 xml:space="preserve"> </w:t>
        </w:r>
        <w:r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>3276 7977</w:t>
        </w:r>
        <w:r w:rsidRPr="008E6158"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 xml:space="preserve"> </w:t>
        </w:r>
        <w:r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 xml:space="preserve">  </w:t>
        </w:r>
        <w:r w:rsidRPr="008E6158"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 xml:space="preserve"> </w:t>
        </w:r>
        <w:r w:rsidRPr="008E6158">
          <w:rPr>
            <w:rFonts w:ascii="Ubuntu-Light" w:hAnsi="Ubuntu-Light" w:cs="Ubuntu-Light"/>
            <w:color w:val="1C2933" w:themeColor="text2" w:themeShade="BF"/>
            <w:sz w:val="18"/>
            <w:szCs w:val="18"/>
            <w:lang w:val="en-AU"/>
          </w:rPr>
          <w:t xml:space="preserve"> </w:t>
        </w:r>
        <w:r w:rsidRPr="008E6158">
          <w:rPr>
            <w:rFonts w:ascii="Ubuntu" w:hAnsi="Ubuntu" w:cs="Ubuntu"/>
            <w:color w:val="4EC0AF"/>
            <w:sz w:val="18"/>
            <w:szCs w:val="18"/>
            <w:lang w:val="en-AU"/>
          </w:rPr>
          <w:t>/</w:t>
        </w:r>
        <w:r w:rsidRPr="00B73124">
          <w:rPr>
            <w:rFonts w:ascii="Ubuntu" w:hAnsi="Ubuntu" w:cs="Ubuntu"/>
            <w:color w:val="5BFF9D"/>
            <w:sz w:val="18"/>
            <w:szCs w:val="18"/>
            <w:lang w:val="en-AU"/>
          </w:rPr>
          <w:t xml:space="preserve"> </w:t>
        </w:r>
        <w:r>
          <w:rPr>
            <w:rFonts w:ascii="Ubuntu" w:hAnsi="Ubuntu" w:cs="Ubuntu"/>
            <w:color w:val="5BFF9D"/>
            <w:sz w:val="18"/>
            <w:szCs w:val="18"/>
            <w:lang w:val="en-AU"/>
          </w:rPr>
          <w:t xml:space="preserve">     </w:t>
        </w:r>
        <w:r w:rsidRPr="008E6158"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>E</w:t>
        </w:r>
        <w:r w:rsidRPr="008E6158">
          <w:rPr>
            <w:rFonts w:ascii="Ubuntu-Bold" w:hAnsi="Ubuntu-Bold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</w:t>
        </w:r>
        <w:hyperlink r:id="rId1" w:history="1">
          <w:r w:rsidRPr="007B4339">
            <w:rPr>
              <w:rStyle w:val="Hyperlink"/>
              <w:rFonts w:ascii="Ubuntu Light" w:hAnsi="Ubuntu Light" w:cs="Ubuntu-Light"/>
              <w:sz w:val="18"/>
              <w:szCs w:val="18"/>
              <w:lang w:val="en-AU"/>
            </w:rPr>
            <w:t>support@zencontrol.com</w:t>
          </w:r>
        </w:hyperlink>
        <w:r w:rsidR="00D86BB9" w:rsidRPr="008F4285"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 xml:space="preserve">  </w:t>
        </w:r>
        <w:r w:rsidR="00D86BB9" w:rsidRPr="008F4285">
          <w:rPr>
            <w:rFonts w:ascii="Ubuntu-Light" w:hAnsi="Ubuntu-Light" w:cs="Ubuntu-Light"/>
            <w:color w:val="1C2933" w:themeColor="text2" w:themeShade="BF"/>
            <w:sz w:val="18"/>
            <w:szCs w:val="18"/>
            <w:lang w:val="en-AU"/>
          </w:rPr>
          <w:t xml:space="preserve">  </w:t>
        </w:r>
        <w:r w:rsidR="00D86BB9" w:rsidRPr="008E6158">
          <w:rPr>
            <w:color w:val="1C2933" w:themeColor="text2" w:themeShade="BF"/>
            <w:sz w:val="18"/>
            <w:szCs w:val="18"/>
          </w:rPr>
          <w:ptab w:relativeTo="margin" w:alignment="right" w:leader="none"/>
        </w:r>
        <w:r w:rsidR="00D86BB9" w:rsidRPr="008E6158">
          <w:rPr>
            <w:rFonts w:ascii="Ubuntu Light" w:hAnsi="Ubuntu Light"/>
            <w:color w:val="1C2933" w:themeColor="text2" w:themeShade="BF"/>
            <w:sz w:val="18"/>
            <w:szCs w:val="18"/>
          </w:rPr>
          <w:t xml:space="preserve">Page </w:t>
        </w:r>
        <w:r w:rsidR="00D86BB9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begin"/>
        </w:r>
        <w:r w:rsidR="00D86BB9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instrText xml:space="preserve"> PAGE  \* Arabic  \* MERGEFORMAT </w:instrText>
        </w:r>
        <w:r w:rsidR="00D86BB9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separate"/>
        </w:r>
        <w:r w:rsidR="00E13450">
          <w:rPr>
            <w:rFonts w:ascii="Ubuntu" w:hAnsi="Ubuntu"/>
            <w:b/>
            <w:bCs/>
            <w:noProof/>
            <w:color w:val="1C2933" w:themeColor="text2" w:themeShade="BF"/>
            <w:sz w:val="18"/>
            <w:szCs w:val="18"/>
          </w:rPr>
          <w:t>5</w:t>
        </w:r>
        <w:r w:rsidR="00D86BB9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end"/>
        </w:r>
        <w:r w:rsidR="00D86BB9" w:rsidRPr="008E6158">
          <w:rPr>
            <w:rFonts w:ascii="Ubuntu Light" w:hAnsi="Ubuntu Light"/>
            <w:color w:val="1C2933" w:themeColor="text2" w:themeShade="BF"/>
            <w:sz w:val="18"/>
            <w:szCs w:val="18"/>
          </w:rPr>
          <w:t xml:space="preserve"> of </w:t>
        </w:r>
        <w:r w:rsidR="00D86BB9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begin"/>
        </w:r>
        <w:r w:rsidR="00D86BB9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instrText xml:space="preserve"> NUMPAGES  \* Arabic  \* MERGEFORMAT </w:instrText>
        </w:r>
        <w:r w:rsidR="00D86BB9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separate"/>
        </w:r>
        <w:r w:rsidR="00E13450">
          <w:rPr>
            <w:rFonts w:ascii="Ubuntu" w:hAnsi="Ubuntu"/>
            <w:b/>
            <w:bCs/>
            <w:noProof/>
            <w:color w:val="1C2933" w:themeColor="text2" w:themeShade="BF"/>
            <w:sz w:val="18"/>
            <w:szCs w:val="18"/>
          </w:rPr>
          <w:t>5</w:t>
        </w:r>
        <w:r w:rsidR="00D86BB9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77777"/>
      </w:rPr>
      <w:id w:val="-131170991"/>
      <w:docPartObj>
        <w:docPartGallery w:val="Page Numbers (Bottom of Page)"/>
        <w:docPartUnique/>
      </w:docPartObj>
    </w:sdtPr>
    <w:sdtEndPr>
      <w:rPr>
        <w:rFonts w:ascii="Ubuntu Light" w:hAnsi="Ubuntu Light"/>
        <w:noProof/>
      </w:rPr>
    </w:sdtEndPr>
    <w:sdtContent>
      <w:p w14:paraId="37DC347C" w14:textId="77777777" w:rsidR="004A1D33" w:rsidRPr="00B73124" w:rsidRDefault="007E3E08" w:rsidP="00B73124">
        <w:pPr>
          <w:spacing w:after="0"/>
          <w:rPr>
            <w:color w:val="777777"/>
          </w:rPr>
        </w:pPr>
        <w:r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>zencontrol</w:t>
        </w:r>
        <w:r w:rsidR="00B73124" w:rsidRPr="008E6158"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>.com</w:t>
        </w:r>
        <w:r w:rsidR="008E6158" w:rsidRPr="008E6158"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</w:t>
        </w:r>
        <w:r w:rsidR="00D86BB9"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 </w:t>
        </w:r>
        <w:r w:rsidR="008E6158" w:rsidRPr="008E6158"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</w:t>
        </w:r>
        <w:r w:rsidR="00B73124" w:rsidRPr="008E6158">
          <w:rPr>
            <w:rFonts w:ascii="Ubuntu-Bold" w:hAnsi="Ubuntu-Bold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</w:t>
        </w:r>
        <w:r w:rsidR="00B73124" w:rsidRPr="008E6158">
          <w:rPr>
            <w:rFonts w:ascii="Ubuntu" w:hAnsi="Ubuntu" w:cs="Ubuntu"/>
            <w:color w:val="4EC0AF"/>
            <w:sz w:val="18"/>
            <w:szCs w:val="18"/>
            <w:lang w:val="en-AU"/>
          </w:rPr>
          <w:t>/</w:t>
        </w:r>
        <w:r w:rsidR="008E6158" w:rsidRPr="008E6158">
          <w:rPr>
            <w:rFonts w:ascii="Ubuntu" w:hAnsi="Ubuntu" w:cs="Ubuntu"/>
            <w:color w:val="4EC0AF"/>
            <w:sz w:val="18"/>
            <w:szCs w:val="18"/>
            <w:lang w:val="en-AU"/>
          </w:rPr>
          <w:t xml:space="preserve"> </w:t>
        </w:r>
        <w:r w:rsidR="00D86BB9">
          <w:rPr>
            <w:rFonts w:ascii="Ubuntu" w:hAnsi="Ubuntu" w:cs="Ubuntu"/>
            <w:color w:val="4EC0AF"/>
            <w:sz w:val="18"/>
            <w:szCs w:val="18"/>
            <w:lang w:val="en-AU"/>
          </w:rPr>
          <w:t xml:space="preserve">  </w:t>
        </w:r>
        <w:r w:rsidR="008E6158">
          <w:rPr>
            <w:rFonts w:ascii="Ubuntu" w:hAnsi="Ubuntu" w:cs="Ubuntu"/>
            <w:color w:val="5BFF9D"/>
            <w:sz w:val="18"/>
            <w:szCs w:val="18"/>
            <w:lang w:val="en-AU"/>
          </w:rPr>
          <w:t xml:space="preserve"> </w:t>
        </w:r>
        <w:r w:rsidR="00B73124" w:rsidRPr="00B73124">
          <w:rPr>
            <w:rFonts w:ascii="Ubuntu" w:hAnsi="Ubuntu" w:cs="Ubuntu"/>
            <w:color w:val="5BFF9D"/>
            <w:sz w:val="18"/>
            <w:szCs w:val="18"/>
            <w:lang w:val="en-AU"/>
          </w:rPr>
          <w:t xml:space="preserve"> </w:t>
        </w:r>
        <w:r w:rsidR="00B73124" w:rsidRPr="008E6158"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>P</w:t>
        </w:r>
        <w:r w:rsidR="00B73124" w:rsidRPr="008E6158">
          <w:rPr>
            <w:rFonts w:ascii="Ubuntu-Bold" w:hAnsi="Ubuntu-Bold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</w:t>
        </w:r>
        <w:r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>+ 617</w:t>
        </w:r>
        <w:r w:rsidR="00B73124" w:rsidRPr="008E6158"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 xml:space="preserve"> </w:t>
        </w:r>
        <w:r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>3276 7977</w:t>
        </w:r>
        <w:r w:rsidR="008E6158" w:rsidRPr="008E6158"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 xml:space="preserve"> </w:t>
        </w:r>
        <w:r w:rsidR="00D86BB9"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 xml:space="preserve">  </w:t>
        </w:r>
        <w:r w:rsidR="008E6158" w:rsidRPr="008E6158"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 xml:space="preserve"> </w:t>
        </w:r>
        <w:r w:rsidR="00B73124" w:rsidRPr="008E6158">
          <w:rPr>
            <w:rFonts w:ascii="Ubuntu-Light" w:hAnsi="Ubuntu-Light" w:cs="Ubuntu-Light"/>
            <w:color w:val="1C2933" w:themeColor="text2" w:themeShade="BF"/>
            <w:sz w:val="18"/>
            <w:szCs w:val="18"/>
            <w:lang w:val="en-AU"/>
          </w:rPr>
          <w:t xml:space="preserve"> </w:t>
        </w:r>
        <w:r w:rsidR="00B73124" w:rsidRPr="008E6158">
          <w:rPr>
            <w:rFonts w:ascii="Ubuntu" w:hAnsi="Ubuntu" w:cs="Ubuntu"/>
            <w:color w:val="4EC0AF"/>
            <w:sz w:val="18"/>
            <w:szCs w:val="18"/>
            <w:lang w:val="en-AU"/>
          </w:rPr>
          <w:t>/</w:t>
        </w:r>
        <w:r w:rsidR="00B73124" w:rsidRPr="00B73124">
          <w:rPr>
            <w:rFonts w:ascii="Ubuntu" w:hAnsi="Ubuntu" w:cs="Ubuntu"/>
            <w:color w:val="5BFF9D"/>
            <w:sz w:val="18"/>
            <w:szCs w:val="18"/>
            <w:lang w:val="en-AU"/>
          </w:rPr>
          <w:t xml:space="preserve"> </w:t>
        </w:r>
        <w:r w:rsidR="008E6158">
          <w:rPr>
            <w:rFonts w:ascii="Ubuntu" w:hAnsi="Ubuntu" w:cs="Ubuntu"/>
            <w:color w:val="5BFF9D"/>
            <w:sz w:val="18"/>
            <w:szCs w:val="18"/>
            <w:lang w:val="en-AU"/>
          </w:rPr>
          <w:t xml:space="preserve">   </w:t>
        </w:r>
        <w:r w:rsidR="00D86BB9">
          <w:rPr>
            <w:rFonts w:ascii="Ubuntu" w:hAnsi="Ubuntu" w:cs="Ubuntu"/>
            <w:color w:val="5BFF9D"/>
            <w:sz w:val="18"/>
            <w:szCs w:val="18"/>
            <w:lang w:val="en-AU"/>
          </w:rPr>
          <w:t xml:space="preserve">  </w:t>
        </w:r>
        <w:r w:rsidR="00B73124" w:rsidRPr="008E6158">
          <w:rPr>
            <w:rFonts w:ascii="Ubuntu" w:hAnsi="Ubuntu" w:cs="Ubuntu-Bold"/>
            <w:b/>
            <w:bCs/>
            <w:color w:val="1C2933" w:themeColor="text2" w:themeShade="BF"/>
            <w:sz w:val="18"/>
            <w:szCs w:val="18"/>
            <w:lang w:val="en-AU"/>
          </w:rPr>
          <w:t>E</w:t>
        </w:r>
        <w:r w:rsidR="00B73124" w:rsidRPr="008E6158">
          <w:rPr>
            <w:rFonts w:ascii="Ubuntu-Bold" w:hAnsi="Ubuntu-Bold" w:cs="Ubuntu-Bold"/>
            <w:b/>
            <w:bCs/>
            <w:color w:val="1C2933" w:themeColor="text2" w:themeShade="BF"/>
            <w:sz w:val="18"/>
            <w:szCs w:val="18"/>
            <w:lang w:val="en-AU"/>
          </w:rPr>
          <w:t xml:space="preserve"> </w:t>
        </w:r>
        <w:hyperlink r:id="rId1" w:history="1">
          <w:r w:rsidRPr="007B4339">
            <w:rPr>
              <w:rStyle w:val="Hyperlink"/>
              <w:rFonts w:ascii="Ubuntu Light" w:hAnsi="Ubuntu Light" w:cs="Ubuntu-Light"/>
              <w:sz w:val="18"/>
              <w:szCs w:val="18"/>
              <w:lang w:val="en-AU"/>
            </w:rPr>
            <w:t>support@zencontrol.com</w:t>
          </w:r>
        </w:hyperlink>
        <w:r w:rsidR="00D86BB9">
          <w:rPr>
            <w:rFonts w:ascii="Ubuntu Light" w:hAnsi="Ubuntu Light" w:cs="Ubuntu-Light"/>
            <w:color w:val="1C2933" w:themeColor="text2" w:themeShade="BF"/>
            <w:sz w:val="18"/>
            <w:szCs w:val="18"/>
            <w:lang w:val="en-AU"/>
          </w:rPr>
          <w:t xml:space="preserve">  </w:t>
        </w:r>
        <w:r w:rsidR="00B73124" w:rsidRPr="008E6158">
          <w:rPr>
            <w:rFonts w:ascii="Ubuntu-Light" w:hAnsi="Ubuntu-Light" w:cs="Ubuntu-Light"/>
            <w:color w:val="1C2933" w:themeColor="text2" w:themeShade="BF"/>
            <w:sz w:val="18"/>
            <w:szCs w:val="18"/>
            <w:lang w:val="en-AU"/>
          </w:rPr>
          <w:t xml:space="preserve"> </w:t>
        </w:r>
        <w:r w:rsidR="00B73124" w:rsidRPr="008E6158">
          <w:rPr>
            <w:color w:val="1C2933" w:themeColor="text2" w:themeShade="BF"/>
            <w:sz w:val="18"/>
            <w:szCs w:val="18"/>
          </w:rPr>
          <w:ptab w:relativeTo="margin" w:alignment="right" w:leader="none"/>
        </w:r>
        <w:r w:rsidR="00B73124" w:rsidRPr="008E6158">
          <w:rPr>
            <w:rFonts w:ascii="Ubuntu Light" w:hAnsi="Ubuntu Light"/>
            <w:color w:val="1C2933" w:themeColor="text2" w:themeShade="BF"/>
            <w:sz w:val="18"/>
            <w:szCs w:val="18"/>
          </w:rPr>
          <w:t xml:space="preserve">Page </w:t>
        </w:r>
        <w:r w:rsidR="00B73124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begin"/>
        </w:r>
        <w:r w:rsidR="00B73124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instrText xml:space="preserve"> PAGE  \* Arabic  \* MERGEFORMAT </w:instrText>
        </w:r>
        <w:r w:rsidR="00B73124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separate"/>
        </w:r>
        <w:r w:rsidR="00E13450">
          <w:rPr>
            <w:rFonts w:ascii="Ubuntu" w:hAnsi="Ubuntu"/>
            <w:b/>
            <w:bCs/>
            <w:noProof/>
            <w:color w:val="1C2933" w:themeColor="text2" w:themeShade="BF"/>
            <w:sz w:val="18"/>
            <w:szCs w:val="18"/>
          </w:rPr>
          <w:t>1</w:t>
        </w:r>
        <w:r w:rsidR="00B73124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end"/>
        </w:r>
        <w:r w:rsidR="00B73124" w:rsidRPr="008E6158">
          <w:rPr>
            <w:rFonts w:ascii="Ubuntu Light" w:hAnsi="Ubuntu Light"/>
            <w:color w:val="1C2933" w:themeColor="text2" w:themeShade="BF"/>
            <w:sz w:val="18"/>
            <w:szCs w:val="18"/>
          </w:rPr>
          <w:t xml:space="preserve"> of </w:t>
        </w:r>
        <w:r w:rsidR="00B73124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begin"/>
        </w:r>
        <w:r w:rsidR="00B73124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instrText xml:space="preserve"> NUMPAGES  \* Arabic  \* MERGEFORMAT </w:instrText>
        </w:r>
        <w:r w:rsidR="00B73124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separate"/>
        </w:r>
        <w:r w:rsidR="00E13450">
          <w:rPr>
            <w:rFonts w:ascii="Ubuntu" w:hAnsi="Ubuntu"/>
            <w:b/>
            <w:bCs/>
            <w:noProof/>
            <w:color w:val="1C2933" w:themeColor="text2" w:themeShade="BF"/>
            <w:sz w:val="18"/>
            <w:szCs w:val="18"/>
          </w:rPr>
          <w:t>5</w:t>
        </w:r>
        <w:r w:rsidR="00B73124" w:rsidRPr="008E6158">
          <w:rPr>
            <w:rFonts w:ascii="Ubuntu" w:hAnsi="Ubuntu"/>
            <w:b/>
            <w:bCs/>
            <w:color w:val="1C2933" w:themeColor="text2" w:themeShade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BDB8D" w14:textId="77777777" w:rsidR="004B7689" w:rsidRDefault="004B7689">
      <w:pPr>
        <w:spacing w:after="0" w:line="240" w:lineRule="auto"/>
      </w:pPr>
      <w:r>
        <w:separator/>
      </w:r>
    </w:p>
  </w:footnote>
  <w:footnote w:type="continuationSeparator" w:id="0">
    <w:p w14:paraId="5D3D80CC" w14:textId="77777777" w:rsidR="004B7689" w:rsidRDefault="004B7689">
      <w:pPr>
        <w:spacing w:after="0" w:line="240" w:lineRule="auto"/>
      </w:pPr>
      <w:r>
        <w:continuationSeparator/>
      </w:r>
    </w:p>
  </w:footnote>
  <w:footnote w:type="continuationNotice" w:id="1">
    <w:p w14:paraId="0C573046" w14:textId="77777777" w:rsidR="004B7689" w:rsidRDefault="004B76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7556" w14:textId="2F47B2FE" w:rsidR="007E3E08" w:rsidRPr="007E3E08" w:rsidRDefault="004B7689" w:rsidP="007E3E08">
    <w:pPr>
      <w:pStyle w:val="Header"/>
      <w:rPr>
        <w:rFonts w:ascii="Ubuntu Light" w:hAnsi="Ubuntu Light" w:cs="Arial"/>
        <w:b/>
        <w:bCs/>
        <w:color w:val="777777"/>
        <w:sz w:val="18"/>
        <w:szCs w:val="18"/>
        <w:lang w:val="en-AU"/>
      </w:rPr>
    </w:pPr>
    <w:r>
      <w:rPr>
        <w:color w:val="777777"/>
      </w:rPr>
      <w:pict w14:anchorId="43736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14.25pt">
          <v:imagedata r:id="rId1" o:title="ZC_LOGO_PMS3258C"/>
        </v:shape>
      </w:pict>
    </w:r>
    <w:r w:rsidR="00B73124">
      <w:rPr>
        <w:color w:val="777777"/>
      </w:rPr>
      <w:t xml:space="preserve"> </w:t>
    </w:r>
    <w:r w:rsidR="00B73124">
      <w:rPr>
        <w:color w:val="777777"/>
      </w:rPr>
      <w:ptab w:relativeTo="margin" w:alignment="right" w:leader="none"/>
    </w:r>
    <w:r w:rsidR="007E3E08" w:rsidRPr="007E3E08">
      <w:rPr>
        <w:rFonts w:ascii="Ubuntu" w:eastAsiaTheme="majorEastAsia" w:hAnsi="Ubuntu" w:cstheme="majorBidi"/>
        <w:color w:val="1C2933" w:themeColor="text2" w:themeShade="BF"/>
        <w:spacing w:val="-10"/>
        <w:kern w:val="28"/>
        <w:sz w:val="48"/>
        <w:szCs w:val="48"/>
        <w:lang w:val="en-AU"/>
      </w:rPr>
      <w:t xml:space="preserve"> </w:t>
    </w:r>
    <w:r w:rsidR="00716E68">
      <w:rPr>
        <w:rFonts w:ascii="Ubuntu Light" w:hAnsi="Ubuntu Light" w:cs="Arial"/>
        <w:b/>
        <w:bCs/>
        <w:color w:val="777777"/>
        <w:sz w:val="18"/>
        <w:szCs w:val="18"/>
        <w:lang w:val="en-AU"/>
      </w:rPr>
      <w:t>DALI-2</w:t>
    </w:r>
    <w:r w:rsidR="00383C54">
      <w:rPr>
        <w:rFonts w:ascii="Ubuntu Light" w:hAnsi="Ubuntu Light" w:cs="Arial"/>
        <w:b/>
        <w:bCs/>
        <w:color w:val="777777"/>
        <w:sz w:val="18"/>
        <w:szCs w:val="18"/>
        <w:lang w:val="en-AU"/>
      </w:rPr>
      <w:t xml:space="preserve"> Specification</w:t>
    </w:r>
  </w:p>
  <w:p w14:paraId="3E60F66A" w14:textId="77777777" w:rsidR="00271E3B" w:rsidRPr="00B73124" w:rsidRDefault="00271E3B" w:rsidP="00271E3B">
    <w:pPr>
      <w:pStyle w:val="Header"/>
      <w:rPr>
        <w:color w:val="77777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4973" w14:textId="78B607C3" w:rsidR="008E6158" w:rsidRPr="008E6158" w:rsidRDefault="007E3E08">
    <w:pPr>
      <w:rPr>
        <w:rFonts w:ascii="Roboto Light" w:hAnsi="Roboto Light"/>
      </w:rPr>
    </w:pPr>
    <w:r w:rsidRPr="008E6158">
      <w:rPr>
        <w:rFonts w:ascii="Roboto Light" w:hAnsi="Roboto Light"/>
        <w:color w:val="808080" w:themeColor="background1" w:themeShade="80"/>
        <w:lang w:val="en-AU"/>
      </w:rPr>
      <w:t>Unit 5/9 Stockwell place</w:t>
    </w:r>
    <w:r w:rsidRPr="008E6158">
      <w:rPr>
        <w:rFonts w:ascii="Roboto Light" w:hAnsi="Roboto Light"/>
      </w:rPr>
      <w:t xml:space="preserve"> </w:t>
    </w:r>
    <w:r w:rsidR="008E6158" w:rsidRPr="008E6158">
      <w:rPr>
        <w:rFonts w:ascii="Roboto Light" w:hAnsi="Roboto Light"/>
      </w:rPr>
      <w:ptab w:relativeTo="margin" w:alignment="right" w:leader="none"/>
    </w:r>
    <w:r w:rsidR="008E6158" w:rsidRPr="008E6158">
      <w:rPr>
        <w:rFonts w:ascii="Roboto Light" w:hAnsi="Roboto Light"/>
        <w:color w:val="808080" w:themeColor="background1" w:themeShade="80"/>
        <w:lang w:val="en-AU"/>
      </w:rPr>
      <w:t xml:space="preserve">Version </w:t>
    </w:r>
    <w:r w:rsidR="00716E68">
      <w:rPr>
        <w:rFonts w:ascii="Roboto Light" w:hAnsi="Roboto Light"/>
        <w:color w:val="808080" w:themeColor="background1" w:themeShade="80"/>
        <w:lang w:val="en-AU"/>
      </w:rPr>
      <w:t>5</w:t>
    </w:r>
    <w:r w:rsidR="00962B77">
      <w:rPr>
        <w:rFonts w:ascii="Roboto Light" w:hAnsi="Roboto Light"/>
        <w:color w:val="808080" w:themeColor="background1" w:themeShade="80"/>
        <w:lang w:val="en-AU"/>
      </w:rPr>
      <w:t>.0</w:t>
    </w:r>
    <w:r w:rsidR="008E6158" w:rsidRPr="008E6158">
      <w:rPr>
        <w:rFonts w:ascii="Roboto Light" w:hAnsi="Roboto Light"/>
        <w:color w:val="808080" w:themeColor="background1" w:themeShade="80"/>
        <w:lang w:val="en-AU"/>
      </w:rPr>
      <w:br/>
    </w:r>
    <w:r w:rsidRPr="008E6158">
      <w:rPr>
        <w:rFonts w:ascii="Roboto Light" w:hAnsi="Roboto Light"/>
        <w:color w:val="808080" w:themeColor="background1" w:themeShade="80"/>
        <w:lang w:val="en-AU"/>
      </w:rPr>
      <w:t>Archerfield QLD 4</w:t>
    </w:r>
    <w:r w:rsidR="00962B77">
      <w:rPr>
        <w:rFonts w:ascii="Roboto Light" w:hAnsi="Roboto Light"/>
        <w:color w:val="808080" w:themeColor="background1" w:themeShade="80"/>
        <w:lang w:val="en-AU"/>
      </w:rPr>
      <w:t>108</w:t>
    </w:r>
    <w:r w:rsidR="008E6158" w:rsidRPr="008E6158">
      <w:rPr>
        <w:rFonts w:ascii="Roboto Light" w:hAnsi="Roboto Light"/>
        <w:color w:val="808080" w:themeColor="background1" w:themeShade="80"/>
        <w:lang w:val="en-AU"/>
      </w:rPr>
      <w:ptab w:relativeTo="margin" w:alignment="right" w:leader="none"/>
    </w:r>
    <w:r w:rsidR="00716E68">
      <w:rPr>
        <w:rFonts w:ascii="Roboto Light" w:hAnsi="Roboto Light"/>
        <w:color w:val="808080" w:themeColor="background1" w:themeShade="80"/>
        <w:lang w:val="en-AU"/>
      </w:rPr>
      <w:t>01</w:t>
    </w:r>
    <w:r>
      <w:rPr>
        <w:rFonts w:ascii="Roboto Light" w:hAnsi="Roboto Light"/>
        <w:color w:val="808080" w:themeColor="background1" w:themeShade="80"/>
        <w:lang w:val="en-AU"/>
      </w:rPr>
      <w:t>/</w:t>
    </w:r>
    <w:r w:rsidR="00BD1486">
      <w:rPr>
        <w:rFonts w:ascii="Roboto Light" w:hAnsi="Roboto Light"/>
        <w:color w:val="808080" w:themeColor="background1" w:themeShade="80"/>
        <w:lang w:val="en-AU"/>
      </w:rPr>
      <w:t>02</w:t>
    </w:r>
    <w:r>
      <w:rPr>
        <w:rFonts w:ascii="Roboto Light" w:hAnsi="Roboto Light"/>
        <w:color w:val="808080" w:themeColor="background1" w:themeShade="80"/>
        <w:lang w:val="en-AU"/>
      </w:rPr>
      <w:t>/</w:t>
    </w:r>
    <w:r w:rsidR="00716E68">
      <w:rPr>
        <w:rFonts w:ascii="Roboto Light" w:hAnsi="Roboto Light"/>
        <w:color w:val="808080" w:themeColor="background1" w:themeShade="80"/>
        <w:lang w:val="en-AU"/>
      </w:rPr>
      <w:t>21</w:t>
    </w:r>
    <w:r w:rsidR="008E6158" w:rsidRPr="008E6158">
      <w:rPr>
        <w:rFonts w:ascii="Roboto Light" w:hAnsi="Roboto Light"/>
        <w:color w:val="808080" w:themeColor="background1" w:themeShade="80"/>
        <w:lang w:val="en-AU"/>
      </w:rPr>
      <w:br/>
    </w:r>
    <w:r w:rsidRPr="008E6158">
      <w:rPr>
        <w:rFonts w:ascii="Roboto Light" w:hAnsi="Roboto Light"/>
        <w:color w:val="808080" w:themeColor="background1" w:themeShade="80"/>
        <w:lang w:val="en-AU"/>
      </w:rPr>
      <w:t>P +61 7 3276 7977</w:t>
    </w:r>
    <w:r w:rsidR="008E6158" w:rsidRPr="008E6158">
      <w:rPr>
        <w:rFonts w:ascii="Roboto Light" w:hAnsi="Roboto Light"/>
        <w:color w:val="808080" w:themeColor="background1" w:themeShade="80"/>
        <w:lang w:val="en-AU"/>
      </w:rPr>
      <w:br/>
    </w:r>
  </w:p>
  <w:p w14:paraId="3B40BD02" w14:textId="77777777" w:rsidR="0020410E" w:rsidRDefault="002041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0F1"/>
    <w:multiLevelType w:val="multilevel"/>
    <w:tmpl w:val="28C2F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D45EB"/>
    <w:multiLevelType w:val="multilevel"/>
    <w:tmpl w:val="5A561F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8C700A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BD60C2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91640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E80D5F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8322FD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101763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F7908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434FAD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75061B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DA6DD1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B25041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F4507B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592F17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460834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EA1C61"/>
    <w:multiLevelType w:val="multilevel"/>
    <w:tmpl w:val="1084F5A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GeneralnumberedIte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Roboto" w:hAnsi="Roboto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8B6654"/>
    <w:multiLevelType w:val="multilevel"/>
    <w:tmpl w:val="3F88A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2A7A18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8701D1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BB1AFA"/>
    <w:multiLevelType w:val="multilevel"/>
    <w:tmpl w:val="D3BC7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2F5C3F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1318D8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8D0087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240832"/>
    <w:multiLevelType w:val="multilevel"/>
    <w:tmpl w:val="E7C4D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pStyle w:val="General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3A50A7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CA0BEC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0D3EAA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EA3476"/>
    <w:multiLevelType w:val="multilevel"/>
    <w:tmpl w:val="CA94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15"/>
  </w:num>
  <w:num w:numId="6">
    <w:abstractNumId w:val="20"/>
  </w:num>
  <w:num w:numId="7">
    <w:abstractNumId w:val="4"/>
  </w:num>
  <w:num w:numId="8">
    <w:abstractNumId w:val="2"/>
  </w:num>
  <w:num w:numId="9">
    <w:abstractNumId w:val="23"/>
  </w:num>
  <w:num w:numId="10">
    <w:abstractNumId w:val="28"/>
  </w:num>
  <w:num w:numId="11">
    <w:abstractNumId w:val="12"/>
  </w:num>
  <w:num w:numId="12">
    <w:abstractNumId w:val="9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</w:num>
  <w:num w:numId="17">
    <w:abstractNumId w:val="26"/>
  </w:num>
  <w:num w:numId="18">
    <w:abstractNumId w:val="8"/>
  </w:num>
  <w:num w:numId="19">
    <w:abstractNumId w:val="18"/>
  </w:num>
  <w:num w:numId="20">
    <w:abstractNumId w:val="25"/>
  </w:num>
  <w:num w:numId="21">
    <w:abstractNumId w:val="21"/>
  </w:num>
  <w:num w:numId="22">
    <w:abstractNumId w:val="5"/>
  </w:num>
  <w:num w:numId="23">
    <w:abstractNumId w:val="3"/>
  </w:num>
  <w:num w:numId="24">
    <w:abstractNumId w:val="24"/>
  </w:num>
  <w:num w:numId="25">
    <w:abstractNumId w:val="10"/>
  </w:num>
  <w:num w:numId="26">
    <w:abstractNumId w:val="19"/>
  </w:num>
  <w:num w:numId="27">
    <w:abstractNumId w:val="11"/>
  </w:num>
  <w:num w:numId="28">
    <w:abstractNumId w:val="13"/>
  </w:num>
  <w:num w:numId="29">
    <w:abstractNumId w:val="6"/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sjQzMDYytjA2MjBU0lEKTi0uzszPAykwrAUAkDJJbSwAAAA="/>
  </w:docVars>
  <w:rsids>
    <w:rsidRoot w:val="004A1D33"/>
    <w:rsid w:val="00001A17"/>
    <w:rsid w:val="0000380D"/>
    <w:rsid w:val="0000469F"/>
    <w:rsid w:val="00010EA3"/>
    <w:rsid w:val="0001262D"/>
    <w:rsid w:val="0001499E"/>
    <w:rsid w:val="0002508F"/>
    <w:rsid w:val="00031392"/>
    <w:rsid w:val="000322A0"/>
    <w:rsid w:val="00034414"/>
    <w:rsid w:val="00034A20"/>
    <w:rsid w:val="00035E06"/>
    <w:rsid w:val="0004166C"/>
    <w:rsid w:val="0005045B"/>
    <w:rsid w:val="000532D0"/>
    <w:rsid w:val="00053E8F"/>
    <w:rsid w:val="00055455"/>
    <w:rsid w:val="00055E7F"/>
    <w:rsid w:val="000574CB"/>
    <w:rsid w:val="000603EE"/>
    <w:rsid w:val="000609A0"/>
    <w:rsid w:val="00062C03"/>
    <w:rsid w:val="00062FFA"/>
    <w:rsid w:val="0006624D"/>
    <w:rsid w:val="00066459"/>
    <w:rsid w:val="00067ED1"/>
    <w:rsid w:val="000721E0"/>
    <w:rsid w:val="00072ADB"/>
    <w:rsid w:val="00074A36"/>
    <w:rsid w:val="0007679A"/>
    <w:rsid w:val="00076FF2"/>
    <w:rsid w:val="00083D14"/>
    <w:rsid w:val="00084497"/>
    <w:rsid w:val="000855A0"/>
    <w:rsid w:val="00086684"/>
    <w:rsid w:val="00087A91"/>
    <w:rsid w:val="00090709"/>
    <w:rsid w:val="0009384F"/>
    <w:rsid w:val="000959E4"/>
    <w:rsid w:val="0009751F"/>
    <w:rsid w:val="000A0F9B"/>
    <w:rsid w:val="000A3AC0"/>
    <w:rsid w:val="000A58A6"/>
    <w:rsid w:val="000A6B92"/>
    <w:rsid w:val="000A6E21"/>
    <w:rsid w:val="000A73C7"/>
    <w:rsid w:val="000B5114"/>
    <w:rsid w:val="000B53B7"/>
    <w:rsid w:val="000B6C59"/>
    <w:rsid w:val="000B77CE"/>
    <w:rsid w:val="000B7BE0"/>
    <w:rsid w:val="000C0039"/>
    <w:rsid w:val="000C022C"/>
    <w:rsid w:val="000C38DD"/>
    <w:rsid w:val="000D05EC"/>
    <w:rsid w:val="000D0D93"/>
    <w:rsid w:val="000D234C"/>
    <w:rsid w:val="000D4B2E"/>
    <w:rsid w:val="000E124F"/>
    <w:rsid w:val="000E1D0F"/>
    <w:rsid w:val="000E349E"/>
    <w:rsid w:val="000E5946"/>
    <w:rsid w:val="000E6E2A"/>
    <w:rsid w:val="000F0473"/>
    <w:rsid w:val="000F0D29"/>
    <w:rsid w:val="000F6AFF"/>
    <w:rsid w:val="0010005C"/>
    <w:rsid w:val="00102F74"/>
    <w:rsid w:val="00106153"/>
    <w:rsid w:val="001065A7"/>
    <w:rsid w:val="0010709A"/>
    <w:rsid w:val="00107531"/>
    <w:rsid w:val="001109CF"/>
    <w:rsid w:val="00111B76"/>
    <w:rsid w:val="00112257"/>
    <w:rsid w:val="0011464D"/>
    <w:rsid w:val="00116179"/>
    <w:rsid w:val="00120793"/>
    <w:rsid w:val="00122E13"/>
    <w:rsid w:val="00123E1E"/>
    <w:rsid w:val="00125306"/>
    <w:rsid w:val="00131867"/>
    <w:rsid w:val="00132814"/>
    <w:rsid w:val="0013308B"/>
    <w:rsid w:val="001347DA"/>
    <w:rsid w:val="001351B7"/>
    <w:rsid w:val="0013591F"/>
    <w:rsid w:val="001363C7"/>
    <w:rsid w:val="001376B2"/>
    <w:rsid w:val="00140837"/>
    <w:rsid w:val="0015021F"/>
    <w:rsid w:val="00150B53"/>
    <w:rsid w:val="00153327"/>
    <w:rsid w:val="00154D74"/>
    <w:rsid w:val="00156E54"/>
    <w:rsid w:val="00161102"/>
    <w:rsid w:val="00162A17"/>
    <w:rsid w:val="00170511"/>
    <w:rsid w:val="00170648"/>
    <w:rsid w:val="0017097A"/>
    <w:rsid w:val="00170D4C"/>
    <w:rsid w:val="001710AD"/>
    <w:rsid w:val="00171C9E"/>
    <w:rsid w:val="001731B3"/>
    <w:rsid w:val="00183E01"/>
    <w:rsid w:val="0018590A"/>
    <w:rsid w:val="0018616D"/>
    <w:rsid w:val="00190A1A"/>
    <w:rsid w:val="001935E8"/>
    <w:rsid w:val="00193F81"/>
    <w:rsid w:val="00195967"/>
    <w:rsid w:val="001A1093"/>
    <w:rsid w:val="001A1AB1"/>
    <w:rsid w:val="001A3F7C"/>
    <w:rsid w:val="001A5728"/>
    <w:rsid w:val="001A6EBC"/>
    <w:rsid w:val="001B2C1D"/>
    <w:rsid w:val="001B3B45"/>
    <w:rsid w:val="001C31B3"/>
    <w:rsid w:val="001C356A"/>
    <w:rsid w:val="001D4BDA"/>
    <w:rsid w:val="001D6950"/>
    <w:rsid w:val="001D78AE"/>
    <w:rsid w:val="001E0830"/>
    <w:rsid w:val="001E1884"/>
    <w:rsid w:val="001E1B52"/>
    <w:rsid w:val="001E60CE"/>
    <w:rsid w:val="001F0DA8"/>
    <w:rsid w:val="001F60EA"/>
    <w:rsid w:val="001F680F"/>
    <w:rsid w:val="00200D00"/>
    <w:rsid w:val="00201F27"/>
    <w:rsid w:val="0020410E"/>
    <w:rsid w:val="002078F9"/>
    <w:rsid w:val="0021618E"/>
    <w:rsid w:val="00216BF8"/>
    <w:rsid w:val="00221775"/>
    <w:rsid w:val="00223FE0"/>
    <w:rsid w:val="00224A98"/>
    <w:rsid w:val="0023001E"/>
    <w:rsid w:val="002314D7"/>
    <w:rsid w:val="00232E6D"/>
    <w:rsid w:val="00241A5B"/>
    <w:rsid w:val="0024499C"/>
    <w:rsid w:val="002451AB"/>
    <w:rsid w:val="00245381"/>
    <w:rsid w:val="0024640E"/>
    <w:rsid w:val="00246AC8"/>
    <w:rsid w:val="00246BE0"/>
    <w:rsid w:val="002475A5"/>
    <w:rsid w:val="002549F4"/>
    <w:rsid w:val="00256C3F"/>
    <w:rsid w:val="00257AD7"/>
    <w:rsid w:val="00260D31"/>
    <w:rsid w:val="00261254"/>
    <w:rsid w:val="0026593C"/>
    <w:rsid w:val="002667B3"/>
    <w:rsid w:val="00271E3B"/>
    <w:rsid w:val="0027281C"/>
    <w:rsid w:val="002733E6"/>
    <w:rsid w:val="002736F0"/>
    <w:rsid w:val="002747C9"/>
    <w:rsid w:val="002867FE"/>
    <w:rsid w:val="00287894"/>
    <w:rsid w:val="00290AE0"/>
    <w:rsid w:val="00293229"/>
    <w:rsid w:val="002946B2"/>
    <w:rsid w:val="00294BD0"/>
    <w:rsid w:val="002A23C9"/>
    <w:rsid w:val="002A3FFD"/>
    <w:rsid w:val="002A5AD5"/>
    <w:rsid w:val="002A610C"/>
    <w:rsid w:val="002B4876"/>
    <w:rsid w:val="002C1B16"/>
    <w:rsid w:val="002C5228"/>
    <w:rsid w:val="002D1788"/>
    <w:rsid w:val="002D2ED2"/>
    <w:rsid w:val="002D33F3"/>
    <w:rsid w:val="002D408E"/>
    <w:rsid w:val="002D4387"/>
    <w:rsid w:val="002D513A"/>
    <w:rsid w:val="002D5975"/>
    <w:rsid w:val="002D5ABF"/>
    <w:rsid w:val="002D65A3"/>
    <w:rsid w:val="002E1FDC"/>
    <w:rsid w:val="002E61D9"/>
    <w:rsid w:val="002F2A5B"/>
    <w:rsid w:val="002F540D"/>
    <w:rsid w:val="003019B2"/>
    <w:rsid w:val="00304C35"/>
    <w:rsid w:val="0031045A"/>
    <w:rsid w:val="00311682"/>
    <w:rsid w:val="00311A9A"/>
    <w:rsid w:val="00312105"/>
    <w:rsid w:val="00315BE8"/>
    <w:rsid w:val="00325AB6"/>
    <w:rsid w:val="00325C3F"/>
    <w:rsid w:val="003316F7"/>
    <w:rsid w:val="00331A13"/>
    <w:rsid w:val="003340BE"/>
    <w:rsid w:val="00334E20"/>
    <w:rsid w:val="003359DE"/>
    <w:rsid w:val="003447B5"/>
    <w:rsid w:val="0034553A"/>
    <w:rsid w:val="00347C9B"/>
    <w:rsid w:val="00351BAA"/>
    <w:rsid w:val="00361D3C"/>
    <w:rsid w:val="00363931"/>
    <w:rsid w:val="00365247"/>
    <w:rsid w:val="00366353"/>
    <w:rsid w:val="0036664A"/>
    <w:rsid w:val="00370774"/>
    <w:rsid w:val="00370D56"/>
    <w:rsid w:val="003729B2"/>
    <w:rsid w:val="003750EA"/>
    <w:rsid w:val="00375BBD"/>
    <w:rsid w:val="00377474"/>
    <w:rsid w:val="00381D44"/>
    <w:rsid w:val="00383B82"/>
    <w:rsid w:val="00383C54"/>
    <w:rsid w:val="003842F8"/>
    <w:rsid w:val="00392F3C"/>
    <w:rsid w:val="0039488B"/>
    <w:rsid w:val="0039569C"/>
    <w:rsid w:val="003972F1"/>
    <w:rsid w:val="003A01BD"/>
    <w:rsid w:val="003A08A4"/>
    <w:rsid w:val="003A2063"/>
    <w:rsid w:val="003A6BD2"/>
    <w:rsid w:val="003B0535"/>
    <w:rsid w:val="003C0ECD"/>
    <w:rsid w:val="003C32FE"/>
    <w:rsid w:val="003D0C9C"/>
    <w:rsid w:val="003D1A37"/>
    <w:rsid w:val="003D2092"/>
    <w:rsid w:val="003D2FBF"/>
    <w:rsid w:val="003D36CE"/>
    <w:rsid w:val="003D46ED"/>
    <w:rsid w:val="003E3D92"/>
    <w:rsid w:val="003E4CDE"/>
    <w:rsid w:val="003E5DD0"/>
    <w:rsid w:val="003E7BB6"/>
    <w:rsid w:val="003F3646"/>
    <w:rsid w:val="003F4B5B"/>
    <w:rsid w:val="003F73A8"/>
    <w:rsid w:val="00401DDA"/>
    <w:rsid w:val="00402420"/>
    <w:rsid w:val="00403410"/>
    <w:rsid w:val="004038A0"/>
    <w:rsid w:val="00404315"/>
    <w:rsid w:val="00404408"/>
    <w:rsid w:val="00404544"/>
    <w:rsid w:val="00410CB0"/>
    <w:rsid w:val="00411644"/>
    <w:rsid w:val="00414C67"/>
    <w:rsid w:val="00415C6A"/>
    <w:rsid w:val="0042022A"/>
    <w:rsid w:val="004210E9"/>
    <w:rsid w:val="00422C96"/>
    <w:rsid w:val="004232C1"/>
    <w:rsid w:val="00425BA4"/>
    <w:rsid w:val="00426540"/>
    <w:rsid w:val="00426AB1"/>
    <w:rsid w:val="00432F49"/>
    <w:rsid w:val="00433059"/>
    <w:rsid w:val="004348E7"/>
    <w:rsid w:val="00435E2B"/>
    <w:rsid w:val="004378A7"/>
    <w:rsid w:val="00451ED8"/>
    <w:rsid w:val="00453971"/>
    <w:rsid w:val="00454968"/>
    <w:rsid w:val="004552BF"/>
    <w:rsid w:val="004602FE"/>
    <w:rsid w:val="0046146A"/>
    <w:rsid w:val="004620B4"/>
    <w:rsid w:val="00462CD7"/>
    <w:rsid w:val="00463877"/>
    <w:rsid w:val="004672B0"/>
    <w:rsid w:val="00470F65"/>
    <w:rsid w:val="00473977"/>
    <w:rsid w:val="004739AE"/>
    <w:rsid w:val="004740F8"/>
    <w:rsid w:val="004770A9"/>
    <w:rsid w:val="004771D2"/>
    <w:rsid w:val="00482F92"/>
    <w:rsid w:val="0049264D"/>
    <w:rsid w:val="004927D0"/>
    <w:rsid w:val="00492F4C"/>
    <w:rsid w:val="00493A69"/>
    <w:rsid w:val="004A039A"/>
    <w:rsid w:val="004A1D33"/>
    <w:rsid w:val="004A4866"/>
    <w:rsid w:val="004A5CA8"/>
    <w:rsid w:val="004A5CB9"/>
    <w:rsid w:val="004A7B9C"/>
    <w:rsid w:val="004B1095"/>
    <w:rsid w:val="004B5BF1"/>
    <w:rsid w:val="004B65E0"/>
    <w:rsid w:val="004B718E"/>
    <w:rsid w:val="004B7368"/>
    <w:rsid w:val="004B7689"/>
    <w:rsid w:val="004C0642"/>
    <w:rsid w:val="004C1D77"/>
    <w:rsid w:val="004C3318"/>
    <w:rsid w:val="004C3D3B"/>
    <w:rsid w:val="004C7F9A"/>
    <w:rsid w:val="004D18A8"/>
    <w:rsid w:val="004D3577"/>
    <w:rsid w:val="004D567A"/>
    <w:rsid w:val="004E1717"/>
    <w:rsid w:val="004E2882"/>
    <w:rsid w:val="004E36FA"/>
    <w:rsid w:val="004E4CEA"/>
    <w:rsid w:val="004E4DE8"/>
    <w:rsid w:val="004E574C"/>
    <w:rsid w:val="004F02B7"/>
    <w:rsid w:val="004F2A18"/>
    <w:rsid w:val="004F4158"/>
    <w:rsid w:val="004F50E2"/>
    <w:rsid w:val="004F5361"/>
    <w:rsid w:val="004F54B0"/>
    <w:rsid w:val="004F70E8"/>
    <w:rsid w:val="004F72FA"/>
    <w:rsid w:val="00500066"/>
    <w:rsid w:val="00500C1A"/>
    <w:rsid w:val="00501A68"/>
    <w:rsid w:val="00506E65"/>
    <w:rsid w:val="00510456"/>
    <w:rsid w:val="0051067F"/>
    <w:rsid w:val="00512CCD"/>
    <w:rsid w:val="00514F30"/>
    <w:rsid w:val="00515BDE"/>
    <w:rsid w:val="00516D8D"/>
    <w:rsid w:val="00517E91"/>
    <w:rsid w:val="0052149B"/>
    <w:rsid w:val="0052187D"/>
    <w:rsid w:val="00522E08"/>
    <w:rsid w:val="00524C9F"/>
    <w:rsid w:val="00526016"/>
    <w:rsid w:val="005365C9"/>
    <w:rsid w:val="00546CB1"/>
    <w:rsid w:val="00551091"/>
    <w:rsid w:val="00551269"/>
    <w:rsid w:val="0055418C"/>
    <w:rsid w:val="00554509"/>
    <w:rsid w:val="00557015"/>
    <w:rsid w:val="00561BFB"/>
    <w:rsid w:val="00561DA1"/>
    <w:rsid w:val="005623C7"/>
    <w:rsid w:val="00564650"/>
    <w:rsid w:val="00566D44"/>
    <w:rsid w:val="00571DD4"/>
    <w:rsid w:val="005722B9"/>
    <w:rsid w:val="0057420C"/>
    <w:rsid w:val="00575D32"/>
    <w:rsid w:val="00575E34"/>
    <w:rsid w:val="00582F43"/>
    <w:rsid w:val="00585D07"/>
    <w:rsid w:val="005953F5"/>
    <w:rsid w:val="005A0B9E"/>
    <w:rsid w:val="005A0D7A"/>
    <w:rsid w:val="005A1C33"/>
    <w:rsid w:val="005A334E"/>
    <w:rsid w:val="005A355F"/>
    <w:rsid w:val="005A3764"/>
    <w:rsid w:val="005A4410"/>
    <w:rsid w:val="005B0FB6"/>
    <w:rsid w:val="005B3FCC"/>
    <w:rsid w:val="005B4A8F"/>
    <w:rsid w:val="005B660B"/>
    <w:rsid w:val="005B7B29"/>
    <w:rsid w:val="005C1644"/>
    <w:rsid w:val="005C3254"/>
    <w:rsid w:val="005C3497"/>
    <w:rsid w:val="005D1D44"/>
    <w:rsid w:val="005D46AE"/>
    <w:rsid w:val="005D5F0A"/>
    <w:rsid w:val="005D7C68"/>
    <w:rsid w:val="005E03DD"/>
    <w:rsid w:val="005E403F"/>
    <w:rsid w:val="005E4B3A"/>
    <w:rsid w:val="005E6F8D"/>
    <w:rsid w:val="005E7547"/>
    <w:rsid w:val="005E75B9"/>
    <w:rsid w:val="005E79DC"/>
    <w:rsid w:val="005E7FA5"/>
    <w:rsid w:val="005F1738"/>
    <w:rsid w:val="005F3C3E"/>
    <w:rsid w:val="005F538D"/>
    <w:rsid w:val="005F5540"/>
    <w:rsid w:val="005F5AAD"/>
    <w:rsid w:val="005F74EC"/>
    <w:rsid w:val="005F7531"/>
    <w:rsid w:val="00600BDE"/>
    <w:rsid w:val="00600DF9"/>
    <w:rsid w:val="00600F97"/>
    <w:rsid w:val="00604D46"/>
    <w:rsid w:val="00605A19"/>
    <w:rsid w:val="0061040E"/>
    <w:rsid w:val="00611071"/>
    <w:rsid w:val="00616016"/>
    <w:rsid w:val="00616F46"/>
    <w:rsid w:val="00620CA3"/>
    <w:rsid w:val="00621EA3"/>
    <w:rsid w:val="00622521"/>
    <w:rsid w:val="006234AD"/>
    <w:rsid w:val="00623B5B"/>
    <w:rsid w:val="00624D74"/>
    <w:rsid w:val="00627A33"/>
    <w:rsid w:val="00627BCC"/>
    <w:rsid w:val="006344D3"/>
    <w:rsid w:val="006415B8"/>
    <w:rsid w:val="006442DD"/>
    <w:rsid w:val="00644527"/>
    <w:rsid w:val="006445E8"/>
    <w:rsid w:val="00645E2F"/>
    <w:rsid w:val="006466E1"/>
    <w:rsid w:val="006474BA"/>
    <w:rsid w:val="00653D27"/>
    <w:rsid w:val="00653DD5"/>
    <w:rsid w:val="0065507A"/>
    <w:rsid w:val="00656B62"/>
    <w:rsid w:val="00661BD0"/>
    <w:rsid w:val="00661FF7"/>
    <w:rsid w:val="00663051"/>
    <w:rsid w:val="006634DA"/>
    <w:rsid w:val="00665253"/>
    <w:rsid w:val="0067010D"/>
    <w:rsid w:val="00670154"/>
    <w:rsid w:val="006720EF"/>
    <w:rsid w:val="006722DF"/>
    <w:rsid w:val="00673B12"/>
    <w:rsid w:val="00681CBA"/>
    <w:rsid w:val="00685822"/>
    <w:rsid w:val="0069021F"/>
    <w:rsid w:val="00692620"/>
    <w:rsid w:val="00694095"/>
    <w:rsid w:val="00697E86"/>
    <w:rsid w:val="006A1129"/>
    <w:rsid w:val="006A188C"/>
    <w:rsid w:val="006A3CDB"/>
    <w:rsid w:val="006A537A"/>
    <w:rsid w:val="006A714F"/>
    <w:rsid w:val="006B3127"/>
    <w:rsid w:val="006B3418"/>
    <w:rsid w:val="006B7388"/>
    <w:rsid w:val="006C02C5"/>
    <w:rsid w:val="006D022F"/>
    <w:rsid w:val="006D1AEC"/>
    <w:rsid w:val="006D526C"/>
    <w:rsid w:val="006D7613"/>
    <w:rsid w:val="006E0020"/>
    <w:rsid w:val="006E0E13"/>
    <w:rsid w:val="006E3BE0"/>
    <w:rsid w:val="006E4343"/>
    <w:rsid w:val="006E5163"/>
    <w:rsid w:val="006E7664"/>
    <w:rsid w:val="006F3230"/>
    <w:rsid w:val="006F50B7"/>
    <w:rsid w:val="00704CFC"/>
    <w:rsid w:val="00706982"/>
    <w:rsid w:val="007075E3"/>
    <w:rsid w:val="00710E9B"/>
    <w:rsid w:val="00713041"/>
    <w:rsid w:val="00715983"/>
    <w:rsid w:val="00716E68"/>
    <w:rsid w:val="0072057D"/>
    <w:rsid w:val="00722A63"/>
    <w:rsid w:val="00722C12"/>
    <w:rsid w:val="00723E43"/>
    <w:rsid w:val="00727883"/>
    <w:rsid w:val="00730E6C"/>
    <w:rsid w:val="00731F52"/>
    <w:rsid w:val="00732ACC"/>
    <w:rsid w:val="0073331A"/>
    <w:rsid w:val="00741B0B"/>
    <w:rsid w:val="00751B3B"/>
    <w:rsid w:val="007544A4"/>
    <w:rsid w:val="00754F0B"/>
    <w:rsid w:val="00771F16"/>
    <w:rsid w:val="00773C89"/>
    <w:rsid w:val="00774954"/>
    <w:rsid w:val="007754A3"/>
    <w:rsid w:val="00776326"/>
    <w:rsid w:val="0078294C"/>
    <w:rsid w:val="00783312"/>
    <w:rsid w:val="007841E7"/>
    <w:rsid w:val="00784F77"/>
    <w:rsid w:val="007850A8"/>
    <w:rsid w:val="00790140"/>
    <w:rsid w:val="00791C31"/>
    <w:rsid w:val="00792345"/>
    <w:rsid w:val="00793620"/>
    <w:rsid w:val="00793810"/>
    <w:rsid w:val="00794F75"/>
    <w:rsid w:val="007A1175"/>
    <w:rsid w:val="007A1BCD"/>
    <w:rsid w:val="007A3F07"/>
    <w:rsid w:val="007A4641"/>
    <w:rsid w:val="007B4845"/>
    <w:rsid w:val="007B7495"/>
    <w:rsid w:val="007C13E5"/>
    <w:rsid w:val="007C1B2A"/>
    <w:rsid w:val="007C5250"/>
    <w:rsid w:val="007D1C47"/>
    <w:rsid w:val="007D2A94"/>
    <w:rsid w:val="007D6C07"/>
    <w:rsid w:val="007E098D"/>
    <w:rsid w:val="007E16C3"/>
    <w:rsid w:val="007E3E08"/>
    <w:rsid w:val="007E4066"/>
    <w:rsid w:val="007F052F"/>
    <w:rsid w:val="007F34D4"/>
    <w:rsid w:val="007F412A"/>
    <w:rsid w:val="007F6EA5"/>
    <w:rsid w:val="007F6F0A"/>
    <w:rsid w:val="007F7EC4"/>
    <w:rsid w:val="00804473"/>
    <w:rsid w:val="0080568A"/>
    <w:rsid w:val="008108E1"/>
    <w:rsid w:val="008117BE"/>
    <w:rsid w:val="00814760"/>
    <w:rsid w:val="00815DCE"/>
    <w:rsid w:val="008263EA"/>
    <w:rsid w:val="00826E81"/>
    <w:rsid w:val="008335C2"/>
    <w:rsid w:val="00833601"/>
    <w:rsid w:val="0084033D"/>
    <w:rsid w:val="00841BDC"/>
    <w:rsid w:val="00843DA4"/>
    <w:rsid w:val="00844DDB"/>
    <w:rsid w:val="0084607D"/>
    <w:rsid w:val="00850B50"/>
    <w:rsid w:val="008532E8"/>
    <w:rsid w:val="0085453F"/>
    <w:rsid w:val="0085464F"/>
    <w:rsid w:val="0085734A"/>
    <w:rsid w:val="008618D8"/>
    <w:rsid w:val="00864C20"/>
    <w:rsid w:val="00867069"/>
    <w:rsid w:val="00870873"/>
    <w:rsid w:val="008722A1"/>
    <w:rsid w:val="00872797"/>
    <w:rsid w:val="00874011"/>
    <w:rsid w:val="0087778E"/>
    <w:rsid w:val="00882116"/>
    <w:rsid w:val="00886D22"/>
    <w:rsid w:val="0089029C"/>
    <w:rsid w:val="008920B2"/>
    <w:rsid w:val="00892BFD"/>
    <w:rsid w:val="0089356C"/>
    <w:rsid w:val="00894D42"/>
    <w:rsid w:val="00897526"/>
    <w:rsid w:val="008A1301"/>
    <w:rsid w:val="008A3C50"/>
    <w:rsid w:val="008A4948"/>
    <w:rsid w:val="008A506C"/>
    <w:rsid w:val="008A69AA"/>
    <w:rsid w:val="008B13F0"/>
    <w:rsid w:val="008B2239"/>
    <w:rsid w:val="008B2DC8"/>
    <w:rsid w:val="008B508A"/>
    <w:rsid w:val="008B5A2F"/>
    <w:rsid w:val="008B6008"/>
    <w:rsid w:val="008B617D"/>
    <w:rsid w:val="008B6F99"/>
    <w:rsid w:val="008B7289"/>
    <w:rsid w:val="008C2BF1"/>
    <w:rsid w:val="008C442B"/>
    <w:rsid w:val="008C514F"/>
    <w:rsid w:val="008C6E9A"/>
    <w:rsid w:val="008C78C3"/>
    <w:rsid w:val="008D2CEC"/>
    <w:rsid w:val="008D2D10"/>
    <w:rsid w:val="008D3E59"/>
    <w:rsid w:val="008D6F8F"/>
    <w:rsid w:val="008E2634"/>
    <w:rsid w:val="008E375A"/>
    <w:rsid w:val="008E4DED"/>
    <w:rsid w:val="008E54AE"/>
    <w:rsid w:val="008E6158"/>
    <w:rsid w:val="008E7D5D"/>
    <w:rsid w:val="008F12FB"/>
    <w:rsid w:val="008F3A29"/>
    <w:rsid w:val="008F4285"/>
    <w:rsid w:val="008F52EF"/>
    <w:rsid w:val="00907C4B"/>
    <w:rsid w:val="00911348"/>
    <w:rsid w:val="00911D94"/>
    <w:rsid w:val="009141B5"/>
    <w:rsid w:val="00917269"/>
    <w:rsid w:val="00923ADA"/>
    <w:rsid w:val="00930945"/>
    <w:rsid w:val="009327B9"/>
    <w:rsid w:val="0093381E"/>
    <w:rsid w:val="00934B15"/>
    <w:rsid w:val="009462E0"/>
    <w:rsid w:val="009463B9"/>
    <w:rsid w:val="00947583"/>
    <w:rsid w:val="00952874"/>
    <w:rsid w:val="0095318F"/>
    <w:rsid w:val="0095410D"/>
    <w:rsid w:val="00955B25"/>
    <w:rsid w:val="00955B55"/>
    <w:rsid w:val="00955DB9"/>
    <w:rsid w:val="00956FA1"/>
    <w:rsid w:val="00962B77"/>
    <w:rsid w:val="00962EEE"/>
    <w:rsid w:val="00963A12"/>
    <w:rsid w:val="00964F3B"/>
    <w:rsid w:val="00967AC3"/>
    <w:rsid w:val="00967CF6"/>
    <w:rsid w:val="00967E50"/>
    <w:rsid w:val="00971608"/>
    <w:rsid w:val="009717F3"/>
    <w:rsid w:val="00971DEC"/>
    <w:rsid w:val="00972478"/>
    <w:rsid w:val="00981E7B"/>
    <w:rsid w:val="00991A8B"/>
    <w:rsid w:val="00996B6A"/>
    <w:rsid w:val="00996CB7"/>
    <w:rsid w:val="009979BD"/>
    <w:rsid w:val="009A3142"/>
    <w:rsid w:val="009A6FA4"/>
    <w:rsid w:val="009A7152"/>
    <w:rsid w:val="009A75FC"/>
    <w:rsid w:val="009A7DAE"/>
    <w:rsid w:val="009B0CCA"/>
    <w:rsid w:val="009B0F08"/>
    <w:rsid w:val="009B2545"/>
    <w:rsid w:val="009B2CED"/>
    <w:rsid w:val="009B47DB"/>
    <w:rsid w:val="009B5486"/>
    <w:rsid w:val="009B556D"/>
    <w:rsid w:val="009C09B4"/>
    <w:rsid w:val="009C482F"/>
    <w:rsid w:val="009C59C6"/>
    <w:rsid w:val="009C7365"/>
    <w:rsid w:val="009D209F"/>
    <w:rsid w:val="009D2E42"/>
    <w:rsid w:val="009D2E59"/>
    <w:rsid w:val="009D3B2C"/>
    <w:rsid w:val="009D77AB"/>
    <w:rsid w:val="009D7E4A"/>
    <w:rsid w:val="009F0FBC"/>
    <w:rsid w:val="009F1EAF"/>
    <w:rsid w:val="009F2F3E"/>
    <w:rsid w:val="009F30FC"/>
    <w:rsid w:val="009F51B6"/>
    <w:rsid w:val="00A05D66"/>
    <w:rsid w:val="00A1007D"/>
    <w:rsid w:val="00A10DED"/>
    <w:rsid w:val="00A11BF4"/>
    <w:rsid w:val="00A12C9F"/>
    <w:rsid w:val="00A233D4"/>
    <w:rsid w:val="00A2607E"/>
    <w:rsid w:val="00A26733"/>
    <w:rsid w:val="00A27B8E"/>
    <w:rsid w:val="00A32C71"/>
    <w:rsid w:val="00A3343F"/>
    <w:rsid w:val="00A343E9"/>
    <w:rsid w:val="00A35C15"/>
    <w:rsid w:val="00A42EAD"/>
    <w:rsid w:val="00A440AE"/>
    <w:rsid w:val="00A4515F"/>
    <w:rsid w:val="00A461E5"/>
    <w:rsid w:val="00A469B9"/>
    <w:rsid w:val="00A47012"/>
    <w:rsid w:val="00A47AAD"/>
    <w:rsid w:val="00A52485"/>
    <w:rsid w:val="00A52B56"/>
    <w:rsid w:val="00A53AA8"/>
    <w:rsid w:val="00A579D1"/>
    <w:rsid w:val="00A613C7"/>
    <w:rsid w:val="00A67B4C"/>
    <w:rsid w:val="00A70B08"/>
    <w:rsid w:val="00A70B1B"/>
    <w:rsid w:val="00A716C3"/>
    <w:rsid w:val="00A73173"/>
    <w:rsid w:val="00A77F00"/>
    <w:rsid w:val="00A8035A"/>
    <w:rsid w:val="00A830D7"/>
    <w:rsid w:val="00A8401F"/>
    <w:rsid w:val="00A8698D"/>
    <w:rsid w:val="00A90B61"/>
    <w:rsid w:val="00A90D0E"/>
    <w:rsid w:val="00A923DB"/>
    <w:rsid w:val="00A93B96"/>
    <w:rsid w:val="00AA003A"/>
    <w:rsid w:val="00AA110D"/>
    <w:rsid w:val="00AA183D"/>
    <w:rsid w:val="00AA52DC"/>
    <w:rsid w:val="00AA622A"/>
    <w:rsid w:val="00AB09E8"/>
    <w:rsid w:val="00AB0C4F"/>
    <w:rsid w:val="00AB1F3A"/>
    <w:rsid w:val="00AB439E"/>
    <w:rsid w:val="00AB6513"/>
    <w:rsid w:val="00AC41D2"/>
    <w:rsid w:val="00AC534B"/>
    <w:rsid w:val="00AC57C4"/>
    <w:rsid w:val="00AC6447"/>
    <w:rsid w:val="00AD0571"/>
    <w:rsid w:val="00AD2994"/>
    <w:rsid w:val="00AD4666"/>
    <w:rsid w:val="00AD5C54"/>
    <w:rsid w:val="00AE0031"/>
    <w:rsid w:val="00AE1A3F"/>
    <w:rsid w:val="00AE4C85"/>
    <w:rsid w:val="00AE51B4"/>
    <w:rsid w:val="00AF2515"/>
    <w:rsid w:val="00AF5981"/>
    <w:rsid w:val="00B01AFE"/>
    <w:rsid w:val="00B06DDD"/>
    <w:rsid w:val="00B10229"/>
    <w:rsid w:val="00B10F8D"/>
    <w:rsid w:val="00B11B5F"/>
    <w:rsid w:val="00B13533"/>
    <w:rsid w:val="00B23D23"/>
    <w:rsid w:val="00B25BE0"/>
    <w:rsid w:val="00B2619C"/>
    <w:rsid w:val="00B27EB2"/>
    <w:rsid w:val="00B31AD9"/>
    <w:rsid w:val="00B32B09"/>
    <w:rsid w:val="00B35596"/>
    <w:rsid w:val="00B36BFF"/>
    <w:rsid w:val="00B36D2C"/>
    <w:rsid w:val="00B37769"/>
    <w:rsid w:val="00B4342B"/>
    <w:rsid w:val="00B43523"/>
    <w:rsid w:val="00B43574"/>
    <w:rsid w:val="00B43F3F"/>
    <w:rsid w:val="00B46D1A"/>
    <w:rsid w:val="00B577A4"/>
    <w:rsid w:val="00B61342"/>
    <w:rsid w:val="00B628F0"/>
    <w:rsid w:val="00B64688"/>
    <w:rsid w:val="00B64B70"/>
    <w:rsid w:val="00B66857"/>
    <w:rsid w:val="00B71EB0"/>
    <w:rsid w:val="00B72B91"/>
    <w:rsid w:val="00B73124"/>
    <w:rsid w:val="00B736BE"/>
    <w:rsid w:val="00B74377"/>
    <w:rsid w:val="00B749F5"/>
    <w:rsid w:val="00B754D6"/>
    <w:rsid w:val="00B77793"/>
    <w:rsid w:val="00B77A9F"/>
    <w:rsid w:val="00B80A16"/>
    <w:rsid w:val="00B82159"/>
    <w:rsid w:val="00B83692"/>
    <w:rsid w:val="00B83E1B"/>
    <w:rsid w:val="00B864DC"/>
    <w:rsid w:val="00B8751E"/>
    <w:rsid w:val="00B87F6A"/>
    <w:rsid w:val="00B90009"/>
    <w:rsid w:val="00B90517"/>
    <w:rsid w:val="00B90F3F"/>
    <w:rsid w:val="00B90F49"/>
    <w:rsid w:val="00B916A3"/>
    <w:rsid w:val="00B92739"/>
    <w:rsid w:val="00B92B2C"/>
    <w:rsid w:val="00B94ED3"/>
    <w:rsid w:val="00B95F24"/>
    <w:rsid w:val="00B9602D"/>
    <w:rsid w:val="00B96134"/>
    <w:rsid w:val="00BA0644"/>
    <w:rsid w:val="00BA274A"/>
    <w:rsid w:val="00BA3B94"/>
    <w:rsid w:val="00BA44F6"/>
    <w:rsid w:val="00BA4ED3"/>
    <w:rsid w:val="00BA699A"/>
    <w:rsid w:val="00BA7EAC"/>
    <w:rsid w:val="00BB0FA7"/>
    <w:rsid w:val="00BB2492"/>
    <w:rsid w:val="00BB2613"/>
    <w:rsid w:val="00BB2CBB"/>
    <w:rsid w:val="00BB2CE8"/>
    <w:rsid w:val="00BB40C4"/>
    <w:rsid w:val="00BB4914"/>
    <w:rsid w:val="00BB747A"/>
    <w:rsid w:val="00BC01B7"/>
    <w:rsid w:val="00BC44A7"/>
    <w:rsid w:val="00BD1486"/>
    <w:rsid w:val="00BD1620"/>
    <w:rsid w:val="00BD3FA3"/>
    <w:rsid w:val="00BD4111"/>
    <w:rsid w:val="00BE10F5"/>
    <w:rsid w:val="00BE268D"/>
    <w:rsid w:val="00BE2FD9"/>
    <w:rsid w:val="00BE309A"/>
    <w:rsid w:val="00BE5AD7"/>
    <w:rsid w:val="00BF00A6"/>
    <w:rsid w:val="00BF01E6"/>
    <w:rsid w:val="00BF054C"/>
    <w:rsid w:val="00BF0F4E"/>
    <w:rsid w:val="00BF1B08"/>
    <w:rsid w:val="00BF389D"/>
    <w:rsid w:val="00BF59B6"/>
    <w:rsid w:val="00C02E80"/>
    <w:rsid w:val="00C03A1D"/>
    <w:rsid w:val="00C03F96"/>
    <w:rsid w:val="00C07882"/>
    <w:rsid w:val="00C07BE9"/>
    <w:rsid w:val="00C10AAB"/>
    <w:rsid w:val="00C115E2"/>
    <w:rsid w:val="00C122D9"/>
    <w:rsid w:val="00C12D13"/>
    <w:rsid w:val="00C12D51"/>
    <w:rsid w:val="00C16415"/>
    <w:rsid w:val="00C17A09"/>
    <w:rsid w:val="00C2038E"/>
    <w:rsid w:val="00C220D9"/>
    <w:rsid w:val="00C2575A"/>
    <w:rsid w:val="00C334EA"/>
    <w:rsid w:val="00C35CAC"/>
    <w:rsid w:val="00C368FF"/>
    <w:rsid w:val="00C40372"/>
    <w:rsid w:val="00C423D2"/>
    <w:rsid w:val="00C43611"/>
    <w:rsid w:val="00C43DF5"/>
    <w:rsid w:val="00C46318"/>
    <w:rsid w:val="00C50E81"/>
    <w:rsid w:val="00C53A1C"/>
    <w:rsid w:val="00C5483D"/>
    <w:rsid w:val="00C56EA8"/>
    <w:rsid w:val="00C6058F"/>
    <w:rsid w:val="00C609CB"/>
    <w:rsid w:val="00C6157D"/>
    <w:rsid w:val="00C6204A"/>
    <w:rsid w:val="00C6513C"/>
    <w:rsid w:val="00C65659"/>
    <w:rsid w:val="00C657F6"/>
    <w:rsid w:val="00C6665E"/>
    <w:rsid w:val="00C67B6A"/>
    <w:rsid w:val="00C743C4"/>
    <w:rsid w:val="00C74A99"/>
    <w:rsid w:val="00C81252"/>
    <w:rsid w:val="00C840F0"/>
    <w:rsid w:val="00C8596D"/>
    <w:rsid w:val="00C87613"/>
    <w:rsid w:val="00C92572"/>
    <w:rsid w:val="00C93F09"/>
    <w:rsid w:val="00C95854"/>
    <w:rsid w:val="00C969A4"/>
    <w:rsid w:val="00C96F39"/>
    <w:rsid w:val="00CA03CB"/>
    <w:rsid w:val="00CA1369"/>
    <w:rsid w:val="00CA3B8A"/>
    <w:rsid w:val="00CA5DF9"/>
    <w:rsid w:val="00CA7E28"/>
    <w:rsid w:val="00CB0872"/>
    <w:rsid w:val="00CB0DAD"/>
    <w:rsid w:val="00CB28A5"/>
    <w:rsid w:val="00CB4D52"/>
    <w:rsid w:val="00CB5530"/>
    <w:rsid w:val="00CB6C74"/>
    <w:rsid w:val="00CB7EEA"/>
    <w:rsid w:val="00CC14D6"/>
    <w:rsid w:val="00CC2D91"/>
    <w:rsid w:val="00CC4AF9"/>
    <w:rsid w:val="00CD18BF"/>
    <w:rsid w:val="00CD1CB7"/>
    <w:rsid w:val="00CD294C"/>
    <w:rsid w:val="00CD33A4"/>
    <w:rsid w:val="00CE3DCE"/>
    <w:rsid w:val="00CE458C"/>
    <w:rsid w:val="00CE6C7E"/>
    <w:rsid w:val="00D02FF2"/>
    <w:rsid w:val="00D06350"/>
    <w:rsid w:val="00D11058"/>
    <w:rsid w:val="00D1398A"/>
    <w:rsid w:val="00D228AB"/>
    <w:rsid w:val="00D25170"/>
    <w:rsid w:val="00D31313"/>
    <w:rsid w:val="00D323E6"/>
    <w:rsid w:val="00D32DB9"/>
    <w:rsid w:val="00D3442A"/>
    <w:rsid w:val="00D42238"/>
    <w:rsid w:val="00D44D58"/>
    <w:rsid w:val="00D47F1D"/>
    <w:rsid w:val="00D63FCC"/>
    <w:rsid w:val="00D67990"/>
    <w:rsid w:val="00D67B8B"/>
    <w:rsid w:val="00D7251C"/>
    <w:rsid w:val="00D74449"/>
    <w:rsid w:val="00D74F18"/>
    <w:rsid w:val="00D755E1"/>
    <w:rsid w:val="00D775DD"/>
    <w:rsid w:val="00D81F09"/>
    <w:rsid w:val="00D822BD"/>
    <w:rsid w:val="00D82FBC"/>
    <w:rsid w:val="00D83A34"/>
    <w:rsid w:val="00D84158"/>
    <w:rsid w:val="00D86BB9"/>
    <w:rsid w:val="00D871E4"/>
    <w:rsid w:val="00D90DC4"/>
    <w:rsid w:val="00D924A6"/>
    <w:rsid w:val="00D944C1"/>
    <w:rsid w:val="00D94627"/>
    <w:rsid w:val="00D9636B"/>
    <w:rsid w:val="00D9715E"/>
    <w:rsid w:val="00D97CD5"/>
    <w:rsid w:val="00DA4F2D"/>
    <w:rsid w:val="00DA5F9C"/>
    <w:rsid w:val="00DA73E4"/>
    <w:rsid w:val="00DB19A1"/>
    <w:rsid w:val="00DB4CA4"/>
    <w:rsid w:val="00DB51EA"/>
    <w:rsid w:val="00DB5C21"/>
    <w:rsid w:val="00DB6E7E"/>
    <w:rsid w:val="00DC5EDA"/>
    <w:rsid w:val="00DC6434"/>
    <w:rsid w:val="00DC6D59"/>
    <w:rsid w:val="00DD2A84"/>
    <w:rsid w:val="00DD3A13"/>
    <w:rsid w:val="00DE1045"/>
    <w:rsid w:val="00DE2049"/>
    <w:rsid w:val="00DE3D34"/>
    <w:rsid w:val="00DE53A7"/>
    <w:rsid w:val="00DF1306"/>
    <w:rsid w:val="00DF1A3D"/>
    <w:rsid w:val="00DF2C05"/>
    <w:rsid w:val="00DF4765"/>
    <w:rsid w:val="00DF69C7"/>
    <w:rsid w:val="00E04355"/>
    <w:rsid w:val="00E06A9D"/>
    <w:rsid w:val="00E06AF5"/>
    <w:rsid w:val="00E06F02"/>
    <w:rsid w:val="00E101EA"/>
    <w:rsid w:val="00E11B5E"/>
    <w:rsid w:val="00E13450"/>
    <w:rsid w:val="00E15CC3"/>
    <w:rsid w:val="00E2352B"/>
    <w:rsid w:val="00E237A0"/>
    <w:rsid w:val="00E24DC7"/>
    <w:rsid w:val="00E32069"/>
    <w:rsid w:val="00E33BEF"/>
    <w:rsid w:val="00E42DFF"/>
    <w:rsid w:val="00E43668"/>
    <w:rsid w:val="00E44031"/>
    <w:rsid w:val="00E44E65"/>
    <w:rsid w:val="00E4515F"/>
    <w:rsid w:val="00E4554E"/>
    <w:rsid w:val="00E46175"/>
    <w:rsid w:val="00E4624F"/>
    <w:rsid w:val="00E50E69"/>
    <w:rsid w:val="00E50E97"/>
    <w:rsid w:val="00E51029"/>
    <w:rsid w:val="00E51105"/>
    <w:rsid w:val="00E524F9"/>
    <w:rsid w:val="00E55B8B"/>
    <w:rsid w:val="00E55D0D"/>
    <w:rsid w:val="00E61311"/>
    <w:rsid w:val="00E62AF6"/>
    <w:rsid w:val="00E63759"/>
    <w:rsid w:val="00E6611A"/>
    <w:rsid w:val="00E67754"/>
    <w:rsid w:val="00E71344"/>
    <w:rsid w:val="00E736C6"/>
    <w:rsid w:val="00E73A79"/>
    <w:rsid w:val="00E758B6"/>
    <w:rsid w:val="00E768F6"/>
    <w:rsid w:val="00E822C4"/>
    <w:rsid w:val="00E829AC"/>
    <w:rsid w:val="00E82B4B"/>
    <w:rsid w:val="00E8477B"/>
    <w:rsid w:val="00E86A33"/>
    <w:rsid w:val="00E8782F"/>
    <w:rsid w:val="00E9235B"/>
    <w:rsid w:val="00E95F45"/>
    <w:rsid w:val="00EA09A9"/>
    <w:rsid w:val="00EA1F66"/>
    <w:rsid w:val="00EA6861"/>
    <w:rsid w:val="00EA7385"/>
    <w:rsid w:val="00EB05F1"/>
    <w:rsid w:val="00EB18A2"/>
    <w:rsid w:val="00EC1070"/>
    <w:rsid w:val="00EC1EC2"/>
    <w:rsid w:val="00EC4B1B"/>
    <w:rsid w:val="00ED4E77"/>
    <w:rsid w:val="00ED58BA"/>
    <w:rsid w:val="00ED629A"/>
    <w:rsid w:val="00ED695D"/>
    <w:rsid w:val="00ED7869"/>
    <w:rsid w:val="00EE0335"/>
    <w:rsid w:val="00EE2FD1"/>
    <w:rsid w:val="00EE4395"/>
    <w:rsid w:val="00EE6190"/>
    <w:rsid w:val="00EE717B"/>
    <w:rsid w:val="00EF0A5F"/>
    <w:rsid w:val="00EF3469"/>
    <w:rsid w:val="00EF3E00"/>
    <w:rsid w:val="00EF6999"/>
    <w:rsid w:val="00EF7F80"/>
    <w:rsid w:val="00EF7F9C"/>
    <w:rsid w:val="00F012F0"/>
    <w:rsid w:val="00F044F0"/>
    <w:rsid w:val="00F06524"/>
    <w:rsid w:val="00F06579"/>
    <w:rsid w:val="00F074B9"/>
    <w:rsid w:val="00F12000"/>
    <w:rsid w:val="00F17905"/>
    <w:rsid w:val="00F303AD"/>
    <w:rsid w:val="00F3341A"/>
    <w:rsid w:val="00F40468"/>
    <w:rsid w:val="00F41F38"/>
    <w:rsid w:val="00F42AB4"/>
    <w:rsid w:val="00F45A6D"/>
    <w:rsid w:val="00F514B7"/>
    <w:rsid w:val="00F53F83"/>
    <w:rsid w:val="00F555DC"/>
    <w:rsid w:val="00F55CFC"/>
    <w:rsid w:val="00F57438"/>
    <w:rsid w:val="00F5767F"/>
    <w:rsid w:val="00F62CA1"/>
    <w:rsid w:val="00F651AA"/>
    <w:rsid w:val="00F67D22"/>
    <w:rsid w:val="00F71C38"/>
    <w:rsid w:val="00F71F72"/>
    <w:rsid w:val="00F71FFB"/>
    <w:rsid w:val="00F737FD"/>
    <w:rsid w:val="00F74CE9"/>
    <w:rsid w:val="00F7551D"/>
    <w:rsid w:val="00F776AD"/>
    <w:rsid w:val="00F7788D"/>
    <w:rsid w:val="00F81C9A"/>
    <w:rsid w:val="00F834B1"/>
    <w:rsid w:val="00F848D4"/>
    <w:rsid w:val="00F85631"/>
    <w:rsid w:val="00F87230"/>
    <w:rsid w:val="00F911DF"/>
    <w:rsid w:val="00F944B7"/>
    <w:rsid w:val="00F9577D"/>
    <w:rsid w:val="00F97B4E"/>
    <w:rsid w:val="00F97C2C"/>
    <w:rsid w:val="00FA13CA"/>
    <w:rsid w:val="00FA3118"/>
    <w:rsid w:val="00FA667A"/>
    <w:rsid w:val="00FB0DD8"/>
    <w:rsid w:val="00FB14E5"/>
    <w:rsid w:val="00FB1E01"/>
    <w:rsid w:val="00FB545C"/>
    <w:rsid w:val="00FB6DF3"/>
    <w:rsid w:val="00FC13A9"/>
    <w:rsid w:val="00FC2F5B"/>
    <w:rsid w:val="00FC3F1D"/>
    <w:rsid w:val="00FC667E"/>
    <w:rsid w:val="00FD5088"/>
    <w:rsid w:val="00FD56AA"/>
    <w:rsid w:val="00FE27F3"/>
    <w:rsid w:val="00FE5620"/>
    <w:rsid w:val="00FE6D37"/>
    <w:rsid w:val="00FF2564"/>
    <w:rsid w:val="00FF29A8"/>
    <w:rsid w:val="00FF789B"/>
    <w:rsid w:val="0266C571"/>
    <w:rsid w:val="1158DE77"/>
    <w:rsid w:val="23DD826F"/>
    <w:rsid w:val="56DD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356D"/>
  <w15:chartTrackingRefBased/>
  <w15:docId w15:val="{2F01E8F9-5EBA-44DF-A3BD-A6849FAF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3B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58BA"/>
    <w:pPr>
      <w:keepNext/>
      <w:keepLines/>
      <w:numPr>
        <w:numId w:val="3"/>
      </w:numPr>
      <w:spacing w:before="240" w:after="120"/>
      <w:outlineLvl w:val="0"/>
    </w:pPr>
    <w:rPr>
      <w:rFonts w:ascii="Ubuntu" w:eastAsiaTheme="majorEastAsia" w:hAnsi="Ubuntu" w:cstheme="majorBidi"/>
      <w:b/>
      <w:bCs/>
      <w:color w:val="1C2933" w:themeColor="text2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17F3"/>
    <w:pPr>
      <w:keepNext/>
      <w:keepLines/>
      <w:numPr>
        <w:numId w:val="2"/>
      </w:numPr>
      <w:spacing w:before="300" w:after="80"/>
      <w:outlineLvl w:val="1"/>
    </w:pPr>
    <w:rPr>
      <w:rFonts w:ascii="Ubuntu" w:eastAsiaTheme="majorEastAsia" w:hAnsi="Ubuntu" w:cstheme="majorBidi"/>
      <w:b/>
      <w:bCs/>
      <w:color w:val="1C2933" w:themeColor="text2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3F1D"/>
    <w:pPr>
      <w:keepNext/>
      <w:keepLines/>
      <w:numPr>
        <w:ilvl w:val="1"/>
        <w:numId w:val="6"/>
      </w:numPr>
      <w:spacing w:before="40" w:after="0"/>
      <w:outlineLvl w:val="2"/>
    </w:pPr>
    <w:rPr>
      <w:rFonts w:ascii="Ubuntu" w:eastAsiaTheme="majorEastAsia" w:hAnsi="Ubuntu" w:cstheme="majorBidi"/>
      <w:b/>
      <w:bCs/>
      <w:color w:val="263745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3B566C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8BA"/>
    <w:rPr>
      <w:rFonts w:ascii="Ubuntu" w:eastAsiaTheme="majorEastAsia" w:hAnsi="Ubuntu" w:cstheme="majorBidi"/>
      <w:b/>
      <w:bCs/>
      <w:color w:val="1C2933" w:themeColor="text2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717F3"/>
    <w:rPr>
      <w:rFonts w:ascii="Ubuntu" w:eastAsiaTheme="majorEastAsia" w:hAnsi="Ubuntu" w:cstheme="majorBidi"/>
      <w:b/>
      <w:bCs/>
      <w:color w:val="1C2933" w:themeColor="text2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C3F1D"/>
    <w:rPr>
      <w:rFonts w:ascii="Ubuntu" w:eastAsiaTheme="majorEastAsia" w:hAnsi="Ubuntu" w:cstheme="majorBidi"/>
      <w:b/>
      <w:bCs/>
      <w:color w:val="263745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3B566C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4A1D33"/>
    <w:pPr>
      <w:spacing w:after="0" w:line="240" w:lineRule="auto"/>
      <w:contextualSpacing/>
    </w:pPr>
    <w:rPr>
      <w:rFonts w:ascii="Ubuntu" w:eastAsiaTheme="majorEastAsia" w:hAnsi="Ubuntu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4A1D33"/>
    <w:rPr>
      <w:rFonts w:ascii="Ubuntu" w:eastAsiaTheme="majorEastAsia" w:hAnsi="Ubuntu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A6A86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A6A86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2363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236359" w:themeColor="accent1" w:themeShade="80"/>
        <w:bottom w:val="single" w:sz="4" w:space="10" w:color="236359" w:themeColor="accent1" w:themeShade="80"/>
      </w:pBdr>
      <w:spacing w:before="360" w:after="360"/>
      <w:ind w:left="864" w:right="864"/>
      <w:jc w:val="center"/>
    </w:pPr>
    <w:rPr>
      <w:i/>
      <w:iCs/>
      <w:color w:val="2363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2363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236359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236359" w:themeColor="accent1" w:themeShade="80" w:shadow="1"/>
        <w:left w:val="single" w:sz="2" w:space="10" w:color="236359" w:themeColor="accent1" w:themeShade="80" w:shadow="1"/>
        <w:bottom w:val="single" w:sz="2" w:space="10" w:color="236359" w:themeColor="accent1" w:themeShade="80" w:shadow="1"/>
        <w:right w:val="single" w:sz="2" w:space="10" w:color="236359" w:themeColor="accent1" w:themeShade="80" w:shadow="1"/>
      </w:pBdr>
      <w:ind w:left="1152" w:right="1152"/>
    </w:pPr>
    <w:rPr>
      <w:i/>
      <w:iCs/>
      <w:color w:val="23635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36359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00284A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87E9F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link w:val="ListParagraphChar"/>
    <w:uiPriority w:val="34"/>
    <w:unhideWhenUsed/>
    <w:qFormat/>
    <w:rsid w:val="00DC6D59"/>
    <w:pPr>
      <w:ind w:left="720"/>
      <w:contextualSpacing/>
    </w:pPr>
  </w:style>
  <w:style w:type="paragraph" w:styleId="NoSpacing">
    <w:name w:val="No Spacing"/>
    <w:uiPriority w:val="1"/>
    <w:qFormat/>
    <w:rsid w:val="00232E6D"/>
    <w:pPr>
      <w:spacing w:after="0" w:line="240" w:lineRule="auto"/>
    </w:pPr>
    <w:rPr>
      <w:rFonts w:ascii="Arial" w:eastAsia="Arial" w:hAnsi="Arial" w:cs="Arial"/>
      <w:sz w:val="20"/>
      <w:lang w:val="en-AU" w:eastAsia="en-US"/>
    </w:rPr>
  </w:style>
  <w:style w:type="character" w:styleId="Mention">
    <w:name w:val="Mention"/>
    <w:basedOn w:val="DefaultParagraphFont"/>
    <w:uiPriority w:val="99"/>
    <w:semiHidden/>
    <w:unhideWhenUsed/>
    <w:rsid w:val="007E3E08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74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Light">
    <w:name w:val="Grid Table Light"/>
    <w:basedOn w:val="TableNormal"/>
    <w:uiPriority w:val="40"/>
    <w:rsid w:val="00D422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eneralnumberedItem">
    <w:name w:val="General numbered Item"/>
    <w:basedOn w:val="ListParagraph"/>
    <w:link w:val="GeneralnumberedItemChar"/>
    <w:qFormat/>
    <w:rsid w:val="00AE51B4"/>
    <w:pPr>
      <w:numPr>
        <w:ilvl w:val="1"/>
        <w:numId w:val="2"/>
      </w:numPr>
    </w:pPr>
    <w:rPr>
      <w:lang w:val="en-AU"/>
    </w:rPr>
  </w:style>
  <w:style w:type="paragraph" w:customStyle="1" w:styleId="GeneralBullet">
    <w:name w:val="General Bullet"/>
    <w:basedOn w:val="ListParagraph"/>
    <w:link w:val="GeneralBulletChar"/>
    <w:qFormat/>
    <w:rsid w:val="00351BAA"/>
    <w:pPr>
      <w:numPr>
        <w:ilvl w:val="4"/>
        <w:numId w:val="24"/>
      </w:numPr>
      <w:ind w:left="2127" w:hanging="709"/>
    </w:pPr>
    <w:rPr>
      <w:sz w:val="20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44F6"/>
    <w:rPr>
      <w:rFonts w:ascii="Roboto" w:hAnsi="Roboto"/>
    </w:rPr>
  </w:style>
  <w:style w:type="character" w:customStyle="1" w:styleId="GeneralnumberedItemChar">
    <w:name w:val="General numbered Item Char"/>
    <w:basedOn w:val="ListParagraphChar"/>
    <w:link w:val="GeneralnumberedItem"/>
    <w:rsid w:val="00AE51B4"/>
    <w:rPr>
      <w:rFonts w:ascii="Roboto" w:hAnsi="Roboto"/>
      <w:lang w:val="en-AU"/>
    </w:rPr>
  </w:style>
  <w:style w:type="character" w:customStyle="1" w:styleId="GeneralBulletChar">
    <w:name w:val="General Bullet Char"/>
    <w:basedOn w:val="ListParagraphChar"/>
    <w:link w:val="GeneralBullet"/>
    <w:rsid w:val="00351BAA"/>
    <w:rPr>
      <w:rFonts w:ascii="Roboto" w:hAnsi="Robot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zencontro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zencontr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maco5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zencontrol colours">
      <a:dk1>
        <a:srgbClr val="263745"/>
      </a:dk1>
      <a:lt1>
        <a:srgbClr val="FFFFFF"/>
      </a:lt1>
      <a:dk2>
        <a:srgbClr val="263745"/>
      </a:dk2>
      <a:lt2>
        <a:srgbClr val="D6DCE4"/>
      </a:lt2>
      <a:accent1>
        <a:srgbClr val="4EC0AF"/>
      </a:accent1>
      <a:accent2>
        <a:srgbClr val="003764"/>
      </a:accent2>
      <a:accent3>
        <a:srgbClr val="005EAC"/>
      </a:accent3>
      <a:accent4>
        <a:srgbClr val="4EC0AF"/>
      </a:accent4>
      <a:accent5>
        <a:srgbClr val="003764"/>
      </a:accent5>
      <a:accent6>
        <a:srgbClr val="D6DCE4"/>
      </a:accent6>
      <a:hlink>
        <a:srgbClr val="ADB9CA"/>
      </a:hlink>
      <a:folHlink>
        <a:srgbClr val="4EC0AF"/>
      </a:folHlink>
    </a:clrScheme>
    <a:fontScheme name="zencontrol fonts">
      <a:majorFont>
        <a:latin typeface="Ubuntu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90D8E258AA741B61A2027A068F0DB" ma:contentTypeVersion="13" ma:contentTypeDescription="Create a new document." ma:contentTypeScope="" ma:versionID="384d3c0b0ea2d6aefdeebc9f969031b7">
  <xsd:schema xmlns:xsd="http://www.w3.org/2001/XMLSchema" xmlns:xs="http://www.w3.org/2001/XMLSchema" xmlns:p="http://schemas.microsoft.com/office/2006/metadata/properties" xmlns:ns3="5e011676-59b4-4c6a-8351-56cdcc4d1cf9" xmlns:ns4="9a76aca5-5b87-4d15-9423-f653c3d4ec46" targetNamespace="http://schemas.microsoft.com/office/2006/metadata/properties" ma:root="true" ma:fieldsID="8a7abe3bf3fa005a06cc3dffed520720" ns3:_="" ns4:_="">
    <xsd:import namespace="5e011676-59b4-4c6a-8351-56cdcc4d1cf9"/>
    <xsd:import namespace="9a76aca5-5b87-4d15-9423-f653c3d4ec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11676-59b4-4c6a-8351-56cdcc4d1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6aca5-5b87-4d15-9423-f653c3d4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61984-2F5C-4842-9328-FF5F8A6C4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11676-59b4-4c6a-8351-56cdcc4d1cf9"/>
    <ds:schemaRef ds:uri="9a76aca5-5b87-4d15-9423-f653c3d4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9FFF2-A359-4FEF-A03B-DDE294061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83915-7A6D-416E-984E-2FB2A5EA29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4A984F-F43C-4D7F-ADB6-FE1796F92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684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zencontrol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Engineers Specification</dc:title>
  <dc:subject/>
  <dc:creator>Allan Organ</dc:creator>
  <cp:keywords/>
  <dc:description/>
  <cp:lastModifiedBy>Nikki Harris</cp:lastModifiedBy>
  <cp:revision>251</cp:revision>
  <cp:lastPrinted>2018-01-12T07:34:00Z</cp:lastPrinted>
  <dcterms:created xsi:type="dcterms:W3CDTF">2021-02-01T01:41:00Z</dcterms:created>
  <dcterms:modified xsi:type="dcterms:W3CDTF">2021-03-09T02:15:00Z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0x01010053E90D8E258AA741B61A2027A068F0DB</vt:lpwstr>
  </property>
</Properties>
</file>